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90" w:lineRule="atLeast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黑体" w:hAnsi="宋体" w:eastAsia="黑体" w:cs="黑体"/>
          <w:b w:val="0"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  <w:t>关于e游小镇201</w:t>
      </w:r>
      <w:r>
        <w:rPr>
          <w:rFonts w:hint="eastAsia" w:ascii="黑体" w:hAnsi="宋体" w:eastAsia="黑体" w:cs="黑体"/>
          <w:b w:val="0"/>
          <w:color w:val="000000" w:themeColor="text1"/>
          <w:sz w:val="36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黑体" w:hAnsi="宋体" w:eastAsia="黑体" w:cs="黑体"/>
          <w:b w:val="0"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黑体" w:hAnsi="宋体" w:eastAsia="黑体" w:cs="黑体"/>
          <w:b w:val="0"/>
          <w:color w:val="000000" w:themeColor="text1"/>
          <w:sz w:val="36"/>
          <w:szCs w:val="36"/>
          <w:u w:val="none"/>
          <w:lang w:eastAsia="zh-CN"/>
          <w14:textFill>
            <w14:solidFill>
              <w14:schemeClr w14:val="tx1"/>
            </w14:solidFill>
          </w14:textFill>
        </w:rPr>
        <w:t>地方财政贡献第二批奖励的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b w:val="0"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  <w:t>公</w:t>
      </w:r>
      <w:r>
        <w:rPr>
          <w:rFonts w:hint="eastAsia" w:ascii="宋体" w:hAnsi="宋体" w:eastAsia="宋体" w:cs="宋体"/>
          <w:b w:val="0"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  <w:t>   </w:t>
      </w:r>
      <w:r>
        <w:rPr>
          <w:rFonts w:hint="eastAsia" w:ascii="Arial" w:hAnsi="Arial" w:eastAsia="微软雅黑" w:cs="Arial"/>
          <w:b w:val="0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宋体" w:eastAsia="黑体" w:cs="黑体"/>
          <w:b w:val="0"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  <w:t>示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《中共绍兴市上虞区委办公室 绍兴市上虞区人民政府办公室关于进一步加快推进上虞e游小镇培育建设的若干政策意见》（区委办〔2019〕4 号）文件要求</w:t>
      </w:r>
      <w:r>
        <w:rPr>
          <w:rFonts w:ascii="仿宋" w:hAnsi="仿宋" w:eastAsia="仿宋" w:cs="仿宋"/>
          <w:b w:val="0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，上虞e游小镇201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仿宋" w:hAnsi="仿宋" w:eastAsia="仿宋" w:cs="仿宋"/>
          <w:b w:val="0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年区定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  <w:t>地方</w:t>
      </w:r>
      <w:r>
        <w:rPr>
          <w:rFonts w:ascii="仿宋" w:hAnsi="仿宋" w:eastAsia="仿宋" w:cs="仿宋"/>
          <w:b w:val="0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财政贡献奖励政策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  <w:t>第二批资料经分类</w:t>
      </w:r>
      <w:r>
        <w:rPr>
          <w:rFonts w:ascii="仿宋" w:hAnsi="仿宋" w:eastAsia="仿宋" w:cs="仿宋"/>
          <w:b w:val="0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会审并通过，现对政策兑现情况进行公示。公示内容详见《e游小镇201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仿宋" w:hAnsi="仿宋" w:eastAsia="仿宋" w:cs="仿宋"/>
          <w:b w:val="0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  <w:t>地方财政贡献第二批奖励拟兑现情况表</w:t>
      </w:r>
      <w:r>
        <w:rPr>
          <w:rFonts w:ascii="仿宋" w:hAnsi="仿宋" w:eastAsia="仿宋" w:cs="仿宋"/>
          <w:b w:val="0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》，公示期为3天，自201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仿宋" w:hAnsi="仿宋" w:eastAsia="仿宋" w:cs="仿宋"/>
          <w:b w:val="0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日至201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日。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公示期内，任何单位或个人如对公示对象有异议，请向绍兴市上虞区e游小镇管理委员会实名提出。对有异议公示对象的具体问题应有清楚的表述，并需提供事实证据。对收到的异议，我们将严格按照相关规定办理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  <w:rPr>
          <w:rFonts w:hint="default" w:ascii="仿宋" w:hAnsi="仿宋" w:eastAsia="仿宋" w:cs="仿宋"/>
          <w:b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0575-81289915、15157567085、15158226281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联系邮箱：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"mailto:316138612@qq.com" </w:instrTex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仿宋" w:hAnsi="仿宋" w:eastAsia="仿宋" w:cs="仿宋"/>
          <w:b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316138612@qq.com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微软雅黑" w:cs="Arial"/>
          <w:b w:val="0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  <w:t>绍兴市上虞区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e游小镇管理委员会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2019年 8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b w:val="0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028D6"/>
    <w:rsid w:val="05CC6325"/>
    <w:rsid w:val="063028D6"/>
    <w:rsid w:val="0EDF413E"/>
    <w:rsid w:val="12145EFB"/>
    <w:rsid w:val="146A0253"/>
    <w:rsid w:val="178845EE"/>
    <w:rsid w:val="1AD738F7"/>
    <w:rsid w:val="1F131142"/>
    <w:rsid w:val="20016E03"/>
    <w:rsid w:val="2C235FD9"/>
    <w:rsid w:val="2CE47D84"/>
    <w:rsid w:val="35682B2A"/>
    <w:rsid w:val="36BA1C34"/>
    <w:rsid w:val="424134B9"/>
    <w:rsid w:val="42974BF1"/>
    <w:rsid w:val="44C6135A"/>
    <w:rsid w:val="45A36C8D"/>
    <w:rsid w:val="4E2B1044"/>
    <w:rsid w:val="52DB2C14"/>
    <w:rsid w:val="54C56D4C"/>
    <w:rsid w:val="54C64D3F"/>
    <w:rsid w:val="59ED5AD9"/>
    <w:rsid w:val="6FC95286"/>
    <w:rsid w:val="70594010"/>
    <w:rsid w:val="7101410D"/>
    <w:rsid w:val="723C1B05"/>
    <w:rsid w:val="733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8">
    <w:name w:val="pc"/>
    <w:basedOn w:val="4"/>
    <w:qFormat/>
    <w:uiPriority w:val="0"/>
  </w:style>
  <w:style w:type="character" w:customStyle="1" w:styleId="9">
    <w:name w:val="pc1"/>
    <w:basedOn w:val="4"/>
    <w:qFormat/>
    <w:uiPriority w:val="0"/>
  </w:style>
  <w:style w:type="character" w:customStyle="1" w:styleId="10">
    <w:name w:val="txt"/>
    <w:basedOn w:val="4"/>
    <w:qFormat/>
    <w:uiPriority w:val="0"/>
    <w:rPr>
      <w:b/>
      <w:color w:val="FFFFFF"/>
      <w:sz w:val="21"/>
      <w:szCs w:val="21"/>
    </w:rPr>
  </w:style>
  <w:style w:type="character" w:customStyle="1" w:styleId="11">
    <w:name w:val="pa4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2019-06-27T03:42:00Z</dcterms:created>
  <dc:creator>玲～</dc:creator>
  <cp:lastModifiedBy>玲～</cp:lastModifiedBy>
  <cp:lastPrinted>2019-08-12T01:22:00Z</cp:lastPrinted>
  <dcterms:modified xsi:type="dcterms:W3CDTF">2019-08-22T00:50:33Z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