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line="560" w:lineRule="exact"/>
        <w:jc w:val="center"/>
        <w:rPr>
          <w:rFonts w:hint="eastAsia" w:ascii="方正小标宋简体" w:hAnsi="Arial" w:eastAsia="方正小标宋简体" w:cs="Arial"/>
          <w:color w:val="222222"/>
          <w:sz w:val="44"/>
          <w:szCs w:val="44"/>
        </w:rPr>
      </w:pPr>
      <w:r>
        <w:rPr>
          <w:rFonts w:hint="eastAsia" w:ascii="方正小标宋简体" w:hAnsi="Arial" w:eastAsia="方正小标宋简体" w:cs="Arial"/>
          <w:color w:val="222222"/>
          <w:sz w:val="44"/>
          <w:szCs w:val="44"/>
        </w:rPr>
        <w:t>【政策解读】《上虞区气象事业发展</w:t>
      </w:r>
    </w:p>
    <w:p>
      <w:pPr>
        <w:pStyle w:val="6"/>
        <w:shd w:val="clear" w:color="auto" w:fill="FFFFFF"/>
        <w:spacing w:line="560" w:lineRule="exact"/>
        <w:jc w:val="center"/>
        <w:rPr>
          <w:rFonts w:hint="eastAsia" w:ascii="方正小标宋简体" w:hAnsi="Arial" w:eastAsia="方正小标宋简体" w:cs="Arial"/>
          <w:color w:val="222222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Arial" w:eastAsia="方正小标宋简体" w:cs="Arial"/>
          <w:color w:val="222222"/>
          <w:sz w:val="44"/>
          <w:szCs w:val="44"/>
        </w:rPr>
        <w:t>“十四五”规划》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制定背景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随着经济社会的快速发展，全社会对气象服务的期望和要求也越来越高。当前我区气象服务能力与经济社会发展需求不相适应，是我区气象事业发展的主要矛盾。主要表现在：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气象灾害突发频发重发的新挑战。在全球气候变暖背景下，台风、暴雨、冰雹、强雷电等灾害性天气突发频发重发，城乡气象灾害风险进一步加大，给经济社会发展和人民群众生活造成较大影响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气象灾害潜在威胁和风险加大，气象灾害防御面临新挑战。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二是上虞经济高质量发展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的新需求。“十四五”时期，是上虞全面开启社会主义现代化建设关键期、深度融入长三角一体化高质量发展机遇期、加快构建新发展格局决胜期，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不断提升气象监测预报预警能力，</w:t>
      </w:r>
      <w:r>
        <w:rPr>
          <w:rFonts w:hint="eastAsia" w:ascii="仿宋_GB2312" w:hAnsi="仿宋_GB2312" w:eastAsia="仿宋_GB2312" w:cs="仿宋_GB2312"/>
          <w:sz w:val="32"/>
          <w:szCs w:val="32"/>
        </w:rPr>
        <w:t>发挥气象防灾减灾第一道防线的作用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为建设“创新强区、品质名城”保驾护航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国家战略发展对气象服务工作提出更高期待。 在高质量发展阶段，综合防灾减灾、生态文明建设、乡村振兴、区域协调发展，“一带一路”等都对气象发展提出了更高期待。我们必须紧密对接重大需求，进一步深化气象供给侧改革，着力解决气象发展不平衡不充分问题，不断满足人民美好生活对气象服务日益增长的需求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四是数字化改革对气象发展带来重大机遇和挑战。</w:t>
      </w:r>
      <w:r>
        <w:rPr>
          <w:rFonts w:hint="eastAsia" w:ascii="仿宋_GB2312" w:hAnsi="仿宋_GB2312" w:eastAsia="仿宋_GB2312" w:cs="仿宋_GB2312"/>
          <w:sz w:val="32"/>
          <w:szCs w:val="32"/>
        </w:rPr>
        <w:t>大数据、云计算、物联网、移动互联、区块链等新业态快速发展，数字化、智慧化技术应用快速深化，信息技术与气象工作的融合正日益紧密，气象大数据与人工智能的融合将成为业务常态，由此带来气象服务理念、模式和技术方法的持续变革，正成为推动气象发展的新动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制定思路和总体考虑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十四五”时期是迈向高质量发展的关键阶段，是上虞经济社会发展重新布局的重要发展阶段，也是气象工作基本实现现代化的决定性阶段。上虞经济结构调整、产业链重构、产城融合、农业发展方式转变、生态文明建设中，蕴涵着大量的气象服务需求。对标习近平总书记对气象工作的重要指示精神，对照国际国内先进水平和经济社会发展重大需求，一是气象发展方式与上虞高质量发展的要求相适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气象治理体系和治理能力现代化水平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与上虞经济发展的</w:t>
      </w:r>
      <w:r>
        <w:rPr>
          <w:rFonts w:hint="eastAsia" w:ascii="仿宋_GB2312" w:hAnsi="仿宋_GB2312" w:eastAsia="仿宋_GB2312" w:cs="仿宋_GB2312"/>
          <w:sz w:val="32"/>
          <w:szCs w:val="32"/>
        </w:rPr>
        <w:t>规模、速度、质量、效益和安全相统一。二是气象服务供给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得到明显改善。建立健全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面向“生命安全、生产发展、生活富裕、生态良好”的气象服务体制机制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“精细服务”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进一步提升</w:t>
      </w:r>
      <w:r>
        <w:rPr>
          <w:rFonts w:hint="eastAsia" w:ascii="仿宋_GB2312" w:hAnsi="仿宋_GB2312" w:eastAsia="仿宋_GB2312" w:cs="仿宋_GB2312"/>
          <w:sz w:val="32"/>
          <w:szCs w:val="32"/>
        </w:rPr>
        <w:t>。三是灾害性天气“精密监测”“精准预报”能力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更加精准。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中小尺度灾害性天气系统监测预警能力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有效时效进一步提高至45分钟，灾害性天气叫应到村。</w:t>
      </w:r>
      <w:r>
        <w:rPr>
          <w:rFonts w:hint="eastAsia" w:ascii="仿宋_GB2312" w:hAnsi="仿宋_GB2312" w:eastAsia="仿宋_GB2312" w:cs="仿宋_GB2312"/>
          <w:sz w:val="32"/>
          <w:szCs w:val="32"/>
        </w:rPr>
        <w:t>有待提高，关键技术应用尚待加强。四是大数据、人工智能等新一代信息技术在气象领域的深度融合应用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充分</w:t>
      </w:r>
      <w:r>
        <w:rPr>
          <w:rFonts w:hint="eastAsia" w:ascii="仿宋_GB2312" w:hAnsi="仿宋_GB2312" w:eastAsia="仿宋_GB2312" w:cs="仿宋_GB2312"/>
          <w:sz w:val="32"/>
          <w:szCs w:val="32"/>
        </w:rPr>
        <w:t>挖掘数据价值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不断完善公众服务、决策服务数字化服务平台，不断满足数字话服务需求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三、规划起草过程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《中共绍兴市上虞区委办公室 绍兴市上虞区人民政府办公室关于印发《绍兴市上虞区“十四五”规划编制工作方案》的通知》（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区委办〔2019〕136 号</w:t>
      </w:r>
      <w:r>
        <w:rPr>
          <w:rFonts w:hint="eastAsia" w:ascii="仿宋_GB2312" w:hAnsi="仿宋_GB2312" w:eastAsia="仿宋_GB2312" w:cs="仿宋_GB2312"/>
          <w:sz w:val="32"/>
          <w:szCs w:val="32"/>
        </w:rPr>
        <w:t>）印发实施后，根据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委、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上虞区气象局</w:t>
      </w:r>
      <w:r>
        <w:rPr>
          <w:rFonts w:hint="eastAsia" w:ascii="仿宋_GB2312" w:hAnsi="仿宋_GB2312" w:eastAsia="仿宋_GB2312" w:cs="仿宋_GB2312"/>
          <w:sz w:val="32"/>
          <w:szCs w:val="32"/>
        </w:rPr>
        <w:t>局认真学习研究规划的各项内容，并充分结合我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实际发展需求，于20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年7月完成《上虞区气象事业发展“十四五”规划（征求意见稿）》初稿起草工作，并向有关部门征求意见建议，共收集反馈意见3条，进行修改完善，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该规划列入区级“十 四五”规划编制体系目录的专项规划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并于8月17日</w:t>
      </w:r>
      <w:r>
        <w:rPr>
          <w:rFonts w:hint="eastAsia" w:ascii="仿宋_GB2312" w:hAnsi="仿宋_GB2312" w:eastAsia="仿宋_GB2312" w:cs="仿宋_GB2312"/>
          <w:sz w:val="32"/>
          <w:szCs w:val="32"/>
        </w:rPr>
        <w:t>正式印发。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四、发展目标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到2022年，大数据、云计算、人工智能等先进技术应用能力有效提升，基本实现气象监测立体化、预报预警网格化、服务保障精细化，公共气象服务普惠程度显著提高，重点领域专业服务能级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较大</w:t>
      </w:r>
      <w:r>
        <w:rPr>
          <w:rFonts w:hint="eastAsia" w:ascii="仿宋_GB2312" w:hAnsi="仿宋_GB2312" w:eastAsia="仿宋_GB2312" w:cs="仿宋_GB2312"/>
          <w:sz w:val="32"/>
          <w:szCs w:val="32"/>
        </w:rPr>
        <w:t>跃升，基本做到“监测精密、预报精准、服务精细”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到2025年，实现气象监测基本无盲区，灾害性天气监测率、预报准确率、公众服务满意度走在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全省县域</w:t>
      </w:r>
      <w:r>
        <w:rPr>
          <w:rFonts w:hint="eastAsia" w:ascii="仿宋_GB2312" w:hAnsi="仿宋_GB2312" w:eastAsia="仿宋_GB2312" w:cs="仿宋_GB2312"/>
          <w:sz w:val="32"/>
          <w:szCs w:val="32"/>
        </w:rPr>
        <w:t>前列，建成“监测精密、预报精准、服务精细”的气象现代化体系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气象服务保障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经济社会发展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能力进一步提升，形成一批具有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上虞</w:t>
      </w:r>
      <w:r>
        <w:rPr>
          <w:rFonts w:hint="eastAsia" w:ascii="仿宋_GB2312" w:hAnsi="仿宋_GB2312" w:eastAsia="仿宋_GB2312" w:cs="仿宋_GB2312"/>
          <w:sz w:val="32"/>
          <w:szCs w:val="32"/>
        </w:rPr>
        <w:t>辨识度的气象现代化标志性成果，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为浙江建成气象防灾减灾第一道防线示范省贡献上虞力量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《规划》明确提出六项主要任务。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一是坚持人民至上、生命至上，筑牢气象防灾减灾第一道防线，全面提升气象防灾减灾能力，为综合防灾减灾救灾和平安上虞建设提供支撑。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台风、暴雨、干旱、高温、低温、大风、冰雹、雪灾、雷电等气象灾害的风险普查和区划。建设气象灾害影响预报和风险预警业务服务平台，实现分类、分级的气象灾害影响预报和风险预警产品的智能制作和精准推送。全面推进“网格+气象”工作，完善预警信息从气象台站到网格“一键直达、随时处置、即时反馈”机制，推动落实“预警信息发布要到村到户到人”。加强气象宣传阵地、科普基地和宣传科普融媒体平台建设，有效提升公众气象科学素质和防灾减灾救灾的意识和能力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二是不断提升精准化气象监测、预报、预警能力。织密气象监测网格，地面自动气象站平均间距提升至4.5km，高风险区提升至3.0km。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灾害性天气监测识别技术、应用强对流天气潜势预报技术和短时临近客观预报预警技术，提高突发灾害性天气预报准确率和提前时效。建设面向乡镇（街道）责任人和网格员的重大气象灾害预警信息“叫应”业务平台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三是不断优化公共气象服务有效供给。</w:t>
      </w:r>
      <w:r>
        <w:rPr>
          <w:rFonts w:hint="eastAsia" w:ascii="仿宋_GB2312" w:hAnsi="仿宋_GB2312" w:eastAsia="仿宋_GB2312" w:cs="仿宋_GB2312"/>
          <w:sz w:val="32"/>
          <w:szCs w:val="32"/>
        </w:rPr>
        <w:t>紧贴百姓高品质生活的需求，强化气象服务标准化、品牌化建设，探索开展基于场景，定制式、个性化的气象服务，拓展气象服务渠道，为美好生活提供高质量气象服务。围绕现代化产业体系，建设“行业+气象”数字化智能化平台，逐步开展行业气象灾害的监测、分析、预报预警业务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四是不断提升服务国家战略的气象保障服务。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高标准美丽乡村建设，在粮食生产功能区、高端高效农业引领区和生态休闲农业示范区建设农田小气候站，编制重要农产品气候区划和主要农业气象灾害风险区划。围绕国家级生态文明示范区建设，推进“中国天然氧吧”“气候宜居城市”“气候宜居村落”等气候品牌建设。围绕杭州湾经开区企业出海服务平台建设，依托省级商贸物流气象服务保障系统，重点加强对跨境商贸企业气象保障服务，提供“一带一路”沿线国家气候和天气服务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五是构建规范有序的现代气象治理体系。提升气象依法行政能力，严格落实气象行政审批、公共气象服务、气象防灾减灾、气象设施和探测环境保护、气候可行性论证等方面的监管措施。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推动气象社会治理数字化转型，落实“无证明”改革措施，推广应用好气象资料自助查询系统。依托“浙政钉•掌上执法”平台，完成气象行政检查事项数据全覆盖。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六是强化党建引领完善气象管理机制。推动党建与业务融合发展。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党建业务深度融合政治引领行动、思想领航行动、能力提升行动、党建业务品牌建设行动、党建业务部门合作联动行动、党旗飘扬业务一线行动等“六行动”。实施新时代科技人才队伍培养计划。健全人才工作制度，建立和完善专业技术岗位考核评价机制，形成人尽其才、能上能下、动态管理的用人机制。传承弘扬竺可桢“求是”精神。建成具有时代特征、部门特点、上虞特色，满足气象事业发展需要，与上虞气象现代化相适应的气象文化体系。开展竺可桢“求是精神”示范教育基地建设，回溯上虞气象发展历程，展示跨越式发展成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这些任务中，前二项秉承“人民至上、生命至上”，坚持以人民为中心，以气象现代化建设硬件为抓手，不断提高气象灾害监测能力，气象灾害反应能力。第三、四项秉承“练内功，提实力”，重点通过气象服务科技创新、能力建设和机制建设，提高气象服务的能力和水平，不断满足人民日益增长的服务需求；第五、六项则是建立人才、财政保障等机制，确保气象事业健康持续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sz w:val="32"/>
          <w:szCs w:val="32"/>
        </w:rPr>
        <w:t>重点工程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围绕服务“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创新强区、品质名城</w:t>
      </w:r>
      <w:r>
        <w:rPr>
          <w:rFonts w:hint="eastAsia" w:ascii="仿宋_GB2312" w:hAnsi="仿宋_GB2312" w:eastAsia="仿宋_GB2312" w:cs="仿宋_GB2312"/>
          <w:sz w:val="32"/>
          <w:szCs w:val="32"/>
        </w:rPr>
        <w:t>”新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上虞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建设需求，以最关键、最薄弱的环节和领域为重点，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重点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项工程建设。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实施气象监测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预警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能力提升工程。</w:t>
      </w:r>
      <w:r>
        <w:rPr>
          <w:rFonts w:hint="eastAsia" w:ascii="仿宋_GB2312" w:hAnsi="仿宋_GB2312" w:eastAsia="仿宋_GB2312" w:cs="仿宋_GB2312"/>
          <w:sz w:val="32"/>
          <w:szCs w:val="32"/>
        </w:rPr>
        <w:t>优化气象灾害监测站网布局，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重点加密虞南山区、杭州湾经开区地面</w:t>
      </w:r>
      <w:r>
        <w:rPr>
          <w:rFonts w:hint="eastAsia" w:ascii="仿宋_GB2312" w:hAnsi="仿宋_GB2312" w:eastAsia="仿宋_GB2312" w:cs="仿宋_GB2312"/>
          <w:sz w:val="32"/>
          <w:szCs w:val="32"/>
        </w:rPr>
        <w:t>气象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观测站点建设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，到202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区自动气象观测站平均间距达到4.5km、高风险区3.0km。在已有风廓线雷达和微波辐射计的基础上补充建设毫米波云雷达，新建X波段相控阵天气雷达1部、毫米波云雷达1部、激光雷达1部，提升中小尺度灾害性天气的连续监测能力。突发强天气平均有效预警时效达到60分钟左右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实施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乡村振兴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气象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保障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服务工程。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乡村经济、乡村治理、数字乡村等，构建新时代农业气象保障服务体系和农村气象灾害防御体系，建设“农业+气象”智慧化数字农业气象服务平台，进一步完善都市现代农业气象监测网，优化农业气象服务平台。依托都市现代农业示范基地，研发农业气象防灾减灾适用技术指标和模型，提升农业对气象灾害的抵御能力，为现代农业提供优质气象服务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三是实施生态文明气象保障服务提升工程。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上虞国家生态文明示范区创建，开展生态气象监测站网建设，提升大气污染防治、生态系统保护、推进绿色发展等方面气象保障服务能力。开展避暑、休闲、康养、宜居等生态气候资源评估和调查，创建“天然氧吧”“避暑气候胜地”“气候宜居村落”等气候品牌。根据生态保护和修复需求、云水资源特点，优化人工增雨作业站点布局建设，建立生态修复型人工影响天气服务业务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八、</w:t>
      </w:r>
      <w:r>
        <w:rPr>
          <w:rFonts w:hint="eastAsia" w:ascii="黑体" w:hAnsi="黑体" w:eastAsia="黑体" w:cs="黑体"/>
          <w:sz w:val="32"/>
          <w:szCs w:val="32"/>
        </w:rPr>
        <w:t>保障措施和下一步工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强化组织领导。提高认识，明确规划实施的责任分工；二是强化资金保障。完善经费保障机制和相关政策，鼓励和动员社会化资金投入；三是强化部门协同。统筹资源，协同配合，营造规划实施良好氛围；四是强化考核评估。开展规划跟踪管理和监测评估，建立奖惩机制，确保规划实施落地见效。下一步将参照规划要求，加强各部门对接协调，力争在规定时间内达到预期效果，完成预期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九、适用范围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本规划适用于绍兴市上虞区内气象现代化建设，是未来5年气象事业发展指引，是气象发展建设内容和气象服务提升的重要参考，是气象高质量发展指标控制的重要依据。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十、解读机关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本规划由绍兴市上虞区气象局负责实施、解读。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联系人：李飞 0575-82204755</w:t>
      </w:r>
    </w:p>
    <w:p>
      <w:pPr>
        <w:ind w:firstLine="640"/>
        <w:rPr>
          <w:rFonts w:hint="eastAsia" w:ascii="仿宋_GB2312" w:hAnsi="Arial" w:eastAsia="仿宋_GB2312" w:cs="Arial"/>
          <w:color w:val="222222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222222"/>
          <w:sz w:val="32"/>
          <w:szCs w:val="32"/>
        </w:rPr>
        <w:tab/>
      </w:r>
      <w:r>
        <w:rPr>
          <w:rFonts w:hint="eastAsia" w:ascii="仿宋_GB2312" w:hAnsi="Arial" w:eastAsia="仿宋_GB2312" w:cs="Arial"/>
          <w:color w:val="222222"/>
          <w:sz w:val="32"/>
          <w:szCs w:val="32"/>
          <w:lang w:val="en-US" w:eastAsia="zh-CN"/>
        </w:rPr>
        <w:t xml:space="preserve">                      </w:t>
      </w:r>
    </w:p>
    <w:p>
      <w:pPr>
        <w:ind w:firstLine="640"/>
        <w:rPr>
          <w:rFonts w:hint="eastAsia" w:ascii="仿宋_GB2312" w:hAnsi="Arial" w:eastAsia="仿宋_GB2312" w:cs="Arial"/>
          <w:color w:val="22222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Arial" w:eastAsia="仿宋_GB2312" w:cs="Arial"/>
          <w:color w:val="22222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Arial" w:eastAsia="仿宋_GB2312" w:cs="Arial"/>
          <w:color w:val="22222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17"/>
    <w:rsid w:val="000E0090"/>
    <w:rsid w:val="001233FC"/>
    <w:rsid w:val="00134366"/>
    <w:rsid w:val="001D3761"/>
    <w:rsid w:val="00441A2F"/>
    <w:rsid w:val="00463CDD"/>
    <w:rsid w:val="00791257"/>
    <w:rsid w:val="007D4883"/>
    <w:rsid w:val="008406E9"/>
    <w:rsid w:val="00AA1B40"/>
    <w:rsid w:val="00CF2417"/>
    <w:rsid w:val="00D05EE0"/>
    <w:rsid w:val="00E42B32"/>
    <w:rsid w:val="00FE6373"/>
    <w:rsid w:val="06703B93"/>
    <w:rsid w:val="13C2795A"/>
    <w:rsid w:val="288B4989"/>
    <w:rsid w:val="33C90C05"/>
    <w:rsid w:val="3B385667"/>
    <w:rsid w:val="47742C19"/>
    <w:rsid w:val="6C697CF4"/>
    <w:rsid w:val="77B300B6"/>
    <w:rsid w:val="7E59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outlineLvl w:val="0"/>
    </w:pPr>
    <w:rPr>
      <w:rFonts w:ascii="仿宋_GB2312" w:eastAsia="黑体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标题 2 Char"/>
    <w:link w:val="3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394</Words>
  <Characters>2252</Characters>
  <Lines>18</Lines>
  <Paragraphs>5</Paragraphs>
  <TotalTime>26</TotalTime>
  <ScaleCrop>false</ScaleCrop>
  <LinksUpToDate>false</LinksUpToDate>
  <CharactersWithSpaces>2641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2023-07-16T10:55:00Z</dcterms:created>
  <dc:creator>绍兴市局文秘</dc:creator>
  <cp:lastModifiedBy>气象局</cp:lastModifiedBy>
  <dcterms:modified xsi:type="dcterms:W3CDTF">2023-07-19T06:51:03Z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8904CEDECDE24EF982FF46F94E6C5287</vt:lpwstr>
  </property>
</Properties>
</file>