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/>
          <w:b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浙大邵逸夫医院绍兴院区</w:t>
      </w:r>
      <w:r>
        <w:rPr>
          <w:rFonts w:hint="eastAsia" w:ascii="仿宋" w:hAnsi="仿宋" w:eastAsia="仿宋"/>
          <w:b/>
          <w:sz w:val="36"/>
          <w:szCs w:val="36"/>
          <w:u w:val="none"/>
          <w:lang w:val="en-US" w:eastAsia="zh-CN"/>
        </w:rPr>
        <w:t>工程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重大变更公示表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工程名称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浙大邵逸夫医院绍兴院区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施工单位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监理单位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五洲工程顾问集团有限公司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变更原因及内容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理由：设计单位考虑1号楼雨棚柱承台位置与地下室外墙承台高差大，距离近，高、低承台间安全距离不足，设计单位采用降低雨棚柱承台标高，与地下室外墙承台标高一致。</w:t>
            </w:r>
          </w:p>
          <w:p>
            <w:pPr>
              <w:jc w:val="lef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内容：雨棚柱承台标高降低，相应雨棚柱长减少，雨棚柱高度增加，同时扩大地下室筏板至雨棚柱承台处、增加首层位置与地下室顶板间的联系梁等内容。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变更责任主体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增加金额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810197.42元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公示时间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2022.9.26-2022.10.5</w:t>
            </w:r>
          </w:p>
        </w:tc>
      </w:tr>
    </w:tbl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公示期间，如有异议，请与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郑志平</w:t>
      </w:r>
      <w:r>
        <w:rPr>
          <w:rFonts w:hint="eastAsia" w:ascii="仿宋" w:hAnsi="仿宋" w:eastAsia="仿宋"/>
          <w:b/>
          <w:sz w:val="28"/>
          <w:szCs w:val="28"/>
        </w:rPr>
        <w:t>联系。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hint="default" w:ascii="仿宋" w:hAnsi="仿宋" w:eastAsia="仿宋" w:cs="Times New Roman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联系人：郑志平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b/>
          <w:sz w:val="28"/>
          <w:szCs w:val="28"/>
        </w:rPr>
        <w:t>电话：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13587382528</w:t>
      </w:r>
    </w:p>
    <w:p>
      <w:pPr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ind w:firstLine="3935" w:firstLineChars="14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 xml:space="preserve">杭州湾上虞经济技术开发区管委会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                    2022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p/>
    <w:p/>
    <w:p/>
    <w:p>
      <w:pPr>
        <w:jc w:val="center"/>
        <w:rPr>
          <w:rFonts w:hint="default" w:ascii="仿宋" w:hAnsi="仿宋" w:eastAsia="仿宋"/>
          <w:b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浙大邵逸夫医院绍兴院区</w:t>
      </w:r>
      <w:r>
        <w:rPr>
          <w:rFonts w:hint="eastAsia" w:ascii="仿宋" w:hAnsi="仿宋" w:eastAsia="仿宋"/>
          <w:b/>
          <w:sz w:val="36"/>
          <w:szCs w:val="36"/>
          <w:u w:val="none"/>
          <w:lang w:val="en-US" w:eastAsia="zh-CN"/>
        </w:rPr>
        <w:t>工程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重大变更公示表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工程名称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浙大邵逸夫医院绍兴院区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施工单位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监理单位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五洲工程顾问集团有限公司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变更原因及内容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原因：因原设计不能满足核医学区域防辐射要求，根据预评价专家意见，设计单位对直线加速器进行深化设计，并出具了《结改03设计变更通知单》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内容：直线加速器建筑面积增加、墙柱型号及配筋修改、墙体厚度调整。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变更责任主体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增加金额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2389863.31元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公示时间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2022.9.26-2022.10.5</w:t>
            </w:r>
          </w:p>
        </w:tc>
      </w:tr>
    </w:tbl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公示期间，如有异议，请与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郑志平</w:t>
      </w:r>
      <w:r>
        <w:rPr>
          <w:rFonts w:hint="eastAsia" w:ascii="仿宋" w:hAnsi="仿宋" w:eastAsia="仿宋"/>
          <w:b/>
          <w:sz w:val="28"/>
          <w:szCs w:val="28"/>
        </w:rPr>
        <w:t>联系。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hint="default" w:ascii="仿宋" w:hAnsi="仿宋" w:eastAsia="仿宋" w:cs="Times New Roman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联系人：郑志平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b/>
          <w:sz w:val="28"/>
          <w:szCs w:val="28"/>
        </w:rPr>
        <w:t>电话：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13587382528</w:t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ind w:firstLine="3935" w:firstLineChars="14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 xml:space="preserve">杭州湾上虞经济技术开发区管委会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                      2022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p/>
    <w:p/>
    <w:p/>
    <w:p/>
    <w:p/>
    <w:p/>
    <w:p>
      <w:pPr>
        <w:jc w:val="center"/>
        <w:rPr>
          <w:rFonts w:hint="default" w:ascii="仿宋" w:hAnsi="仿宋" w:eastAsia="仿宋"/>
          <w:b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浙大邵逸夫医院绍兴院区</w:t>
      </w:r>
      <w:r>
        <w:rPr>
          <w:rFonts w:hint="eastAsia" w:ascii="仿宋" w:hAnsi="仿宋" w:eastAsia="仿宋"/>
          <w:b/>
          <w:sz w:val="36"/>
          <w:szCs w:val="36"/>
          <w:u w:val="none"/>
          <w:lang w:val="en-US" w:eastAsia="zh-CN"/>
        </w:rPr>
        <w:t>工程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重大变更公示表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工程名称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浙大邵逸夫医院绍兴院区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施工单位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监理单位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五洲工程顾问集团有限公司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变更原因及内容</w:t>
            </w:r>
          </w:p>
        </w:tc>
        <w:tc>
          <w:tcPr>
            <w:tcW w:w="6996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理由：根据《1号楼建改06幕墙优化设计变更单》，窗台高度调整，1号楼相应窗台结构大样需修改，设计单位出具了《1号楼结改13设计变更单》。                                                                  内容：结施086、结施090、结施096中部分窗台节点更新或高度由原来的Hs加0.45改为Hs加0.6m-1.1m ；结施089、结施095、结施101、结施107中部分梁尺寸配筋修改。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变更责任主体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增加金额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815263.75元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公示时间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2022.9.26-2022.10.5</w:t>
            </w:r>
          </w:p>
        </w:tc>
      </w:tr>
    </w:tbl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公示期间，如有异议，请与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郑志平</w:t>
      </w:r>
      <w:r>
        <w:rPr>
          <w:rFonts w:hint="eastAsia" w:ascii="仿宋" w:hAnsi="仿宋" w:eastAsia="仿宋"/>
          <w:b/>
          <w:sz w:val="28"/>
          <w:szCs w:val="28"/>
        </w:rPr>
        <w:t>联系。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联系人：郑志平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b/>
          <w:sz w:val="28"/>
          <w:szCs w:val="28"/>
        </w:rPr>
        <w:t>电话：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13587382528</w:t>
      </w:r>
    </w:p>
    <w:p>
      <w:pPr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p>
      <w:pPr>
        <w:ind w:firstLine="3935" w:firstLineChars="14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 xml:space="preserve">杭州湾上虞经济技术开发区管委会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</w:p>
    <w:p>
      <w:pPr>
        <w:jc w:val="left"/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                      2022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p>
      <w:pPr>
        <w:jc w:val="center"/>
        <w:rPr>
          <w:rFonts w:hint="default" w:ascii="仿宋" w:hAnsi="仿宋" w:eastAsia="仿宋"/>
          <w:b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浙大邵逸夫医院绍兴院区</w:t>
      </w:r>
      <w:r>
        <w:rPr>
          <w:rFonts w:hint="eastAsia" w:ascii="仿宋" w:hAnsi="仿宋" w:eastAsia="仿宋"/>
          <w:b/>
          <w:sz w:val="36"/>
          <w:szCs w:val="36"/>
          <w:u w:val="none"/>
          <w:lang w:val="en-US" w:eastAsia="zh-CN"/>
        </w:rPr>
        <w:t>工程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重大变更公示表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工程名称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浙大邵逸夫医院绍兴院区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施工单位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监理单位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五洲工程顾问集团有限公司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变更原因及内容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left"/>
              <w:textAlignment w:val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理由：施工总承包招标标底（预算）编制时，塔吊基础的结构形式尚未确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定，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标底编制单位对11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台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塔吊基础的费用按常规的每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台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13万元计取，本项合计费用为143万元，且因总包标底编制时间紧张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无时间进行细细推敲。总包招标结束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后，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总承包单位根据本项目深基坑特点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编制完成了塔吊基础方案（钢格构柱式）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并通过了专家论证，经全咨单位初审，预算费用为291.6065万元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增加费用135.7365万元，两者之间存在重大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差异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。根据招标文件补充文件（二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中清单编制说明第十三条规定，要求对标底价进行调整                                                                  内容：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格构式塔吊基础标底费用调整。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变更责任主体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增加金额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1357365元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公示时间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2022.9.26-2022.10.5</w:t>
            </w:r>
          </w:p>
        </w:tc>
      </w:tr>
    </w:tbl>
    <w:p>
      <w:pPr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公示期间，如有异议，请与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郑志平</w:t>
      </w:r>
      <w:r>
        <w:rPr>
          <w:rFonts w:hint="eastAsia" w:ascii="仿宋" w:hAnsi="仿宋" w:eastAsia="仿宋"/>
          <w:b/>
          <w:sz w:val="28"/>
          <w:szCs w:val="28"/>
        </w:rPr>
        <w:t>联系。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联系人：郑志平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b/>
          <w:sz w:val="28"/>
          <w:szCs w:val="28"/>
        </w:rPr>
        <w:t>电话：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13587382528</w:t>
      </w:r>
    </w:p>
    <w:p>
      <w:pPr>
        <w:ind w:firstLine="3935" w:firstLineChars="1400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 xml:space="preserve">杭州湾上虞经济技术开发区管委会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</w:t>
      </w:r>
    </w:p>
    <w:p>
      <w:pPr>
        <w:jc w:val="left"/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                     2022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mODFkMTQwNTA4ODkzMWI4NGM3NDBmMDQwZTE0NjMifQ=="/>
  </w:docVars>
  <w:rsids>
    <w:rsidRoot w:val="00F67679"/>
    <w:rsid w:val="00050E81"/>
    <w:rsid w:val="0037037D"/>
    <w:rsid w:val="0047153A"/>
    <w:rsid w:val="00591164"/>
    <w:rsid w:val="00670428"/>
    <w:rsid w:val="00A30A28"/>
    <w:rsid w:val="00AF5870"/>
    <w:rsid w:val="00B1312D"/>
    <w:rsid w:val="00B65B25"/>
    <w:rsid w:val="00C316E6"/>
    <w:rsid w:val="00F67679"/>
    <w:rsid w:val="03CA284E"/>
    <w:rsid w:val="144D7963"/>
    <w:rsid w:val="170B0EAE"/>
    <w:rsid w:val="21A76CB6"/>
    <w:rsid w:val="26A86D7E"/>
    <w:rsid w:val="2E23709E"/>
    <w:rsid w:val="323750F9"/>
    <w:rsid w:val="363D0648"/>
    <w:rsid w:val="3699568D"/>
    <w:rsid w:val="514A30CB"/>
    <w:rsid w:val="57EB1FAE"/>
    <w:rsid w:val="5E5F18A8"/>
    <w:rsid w:val="6F411E43"/>
    <w:rsid w:val="74FE6A1A"/>
    <w:rsid w:val="77EA59C9"/>
    <w:rsid w:val="7A6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1207</Words>
  <Characters>1406</Characters>
  <Lines>2</Lines>
  <Paragraphs>1</Paragraphs>
  <TotalTime>0</TotalTime>
  <ScaleCrop>false</ScaleCrop>
  <LinksUpToDate>false</LinksUpToDate>
  <CharactersWithSpaces>1853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2021-06-16T21:59:00Z</dcterms:created>
  <dc:creator>lenovo</dc:creator>
  <cp:lastModifiedBy>我不懂</cp:lastModifiedBy>
  <cp:lastPrinted>2022-09-05T02:41:00Z</cp:lastPrinted>
  <dcterms:modified xsi:type="dcterms:W3CDTF">2022-09-26T06:10:24Z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03DCFDB07161492B812BF6C4E7B5C65C</vt:lpwstr>
  </property>
</Properties>
</file>