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95" w:lineRule="atLeast"/>
        <w:jc w:val="center"/>
        <w:textAlignment w:val="baseline"/>
      </w:pPr>
      <w:r>
        <w:rPr>
          <w:rStyle w:val="7"/>
          <w:rFonts w:ascii="黑体" w:hAnsi="宋体" w:eastAsia="黑体" w:cs="黑体"/>
          <w:sz w:val="36"/>
          <w:szCs w:val="36"/>
        </w:rPr>
        <w:t>百官街道20</w:t>
      </w:r>
      <w:r>
        <w:rPr>
          <w:rStyle w:val="7"/>
          <w:rFonts w:hint="eastAsia" w:ascii="黑体" w:hAnsi="宋体" w:eastAsia="黑体" w:cs="黑体"/>
          <w:sz w:val="36"/>
          <w:szCs w:val="36"/>
        </w:rPr>
        <w:t>20</w:t>
      </w:r>
      <w:r>
        <w:rPr>
          <w:rStyle w:val="7"/>
          <w:rFonts w:ascii="黑体" w:hAnsi="宋体" w:eastAsia="黑体" w:cs="黑体"/>
          <w:sz w:val="36"/>
          <w:szCs w:val="36"/>
        </w:rPr>
        <w:t>年度政府信息公开工作年度报告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textAlignment w:val="baseline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本年度报告结合绍兴市上虞区百官街道办事处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hint="eastAsia" w:ascii="仿宋_GB2312" w:eastAsia="仿宋_GB2312" w:cs="仿宋_GB2312"/>
          <w:sz w:val="28"/>
          <w:szCs w:val="28"/>
        </w:rPr>
        <w:t>年度政府信息公开工作编制而成。本年报包括总体情况、主动公开政府信息情况、</w:t>
      </w: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收到和处理政府信息公开申请情况、政府信息公开行政复议和行政诉讼情况、</w:t>
      </w:r>
      <w:r>
        <w:rPr>
          <w:rFonts w:hint="eastAsia" w:ascii="仿宋_GB2312" w:eastAsia="仿宋_GB2312" w:cs="仿宋_GB2312"/>
          <w:sz w:val="28"/>
          <w:szCs w:val="28"/>
        </w:rPr>
        <w:t>存在的主要问题及改进情况、</w:t>
      </w: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其他需要报告的事项</w:t>
      </w:r>
      <w:r>
        <w:rPr>
          <w:rFonts w:hint="eastAsia" w:ascii="仿宋_GB2312" w:eastAsia="仿宋_GB2312" w:cs="仿宋_GB2312"/>
          <w:sz w:val="28"/>
          <w:szCs w:val="28"/>
        </w:rPr>
        <w:t>六方面的内容。报告中所列数据的统计期限自2020年1月1日起至2020年12月31日止。</w:t>
      </w:r>
    </w:p>
    <w:p>
      <w:pPr>
        <w:pStyle w:val="4"/>
        <w:widowControl/>
        <w:spacing w:beforeAutospacing="0" w:afterAutospacing="0" w:line="495" w:lineRule="atLeast"/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sz w:val="28"/>
          <w:szCs w:val="28"/>
        </w:rPr>
        <w:t>一、总体情况</w:t>
      </w:r>
    </w:p>
    <w:p>
      <w:pPr>
        <w:pStyle w:val="4"/>
        <w:widowControl/>
        <w:spacing w:beforeAutospacing="0" w:afterAutospacing="0" w:line="495" w:lineRule="atLeast"/>
        <w:ind w:firstLine="555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2020年，百官街道认真按照上级文件的有关规定，加强信息工作领导，充分利用公开载体，完善政务信息网站内容，重点做好政府信息公开统一平台的内容建设。全年信息公开数量、质量明显提高。2</w:t>
      </w:r>
      <w:r>
        <w:rPr>
          <w:rFonts w:ascii="仿宋_GB2312" w:eastAsia="仿宋_GB2312" w:cs="仿宋_GB2312"/>
          <w:sz w:val="28"/>
          <w:szCs w:val="28"/>
        </w:rPr>
        <w:t>020</w:t>
      </w:r>
      <w:r>
        <w:rPr>
          <w:rFonts w:hint="eastAsia" w:ascii="仿宋_GB2312" w:eastAsia="仿宋_GB2312" w:cs="仿宋_GB2312"/>
          <w:sz w:val="28"/>
          <w:szCs w:val="28"/>
        </w:rPr>
        <w:t>年度我街道公开信息3</w:t>
      </w:r>
      <w:r>
        <w:rPr>
          <w:rFonts w:ascii="仿宋_GB2312" w:eastAsia="仿宋_GB2312" w:cs="仿宋_GB2312"/>
          <w:sz w:val="28"/>
          <w:szCs w:val="28"/>
        </w:rPr>
        <w:t>95</w:t>
      </w:r>
      <w:r>
        <w:rPr>
          <w:rFonts w:hint="eastAsia" w:ascii="仿宋_GB2312" w:eastAsia="仿宋_GB2312" w:cs="仿宋_GB2312"/>
          <w:sz w:val="28"/>
          <w:szCs w:val="28"/>
        </w:rPr>
        <w:t>条，在不同渠道和方式（公开栏、电子屏等）公开信息</w:t>
      </w:r>
      <w:r>
        <w:rPr>
          <w:rFonts w:ascii="仿宋_GB2312" w:eastAsia="仿宋_GB2312" w:cs="仿宋_GB2312"/>
          <w:sz w:val="28"/>
          <w:szCs w:val="28"/>
        </w:rPr>
        <w:t>98</w:t>
      </w:r>
      <w:r>
        <w:rPr>
          <w:rFonts w:hint="eastAsia" w:ascii="仿宋_GB2312" w:eastAsia="仿宋_GB2312" w:cs="仿宋_GB2312"/>
          <w:sz w:val="28"/>
          <w:szCs w:val="28"/>
        </w:rPr>
        <w:t>条，在政府信息公开网站及政府门户网站主动公开信息101件，在街道微信公众号（活力百官）公开信息196件。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495" w:lineRule="atLeast"/>
        <w:ind w:left="567" w:leftChars="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（一）</w:t>
      </w:r>
      <w:r>
        <w:rPr>
          <w:rFonts w:hint="eastAsia" w:ascii="仿宋_GB2312" w:eastAsia="仿宋_GB2312" w:cs="仿宋_GB2312"/>
          <w:sz w:val="28"/>
          <w:szCs w:val="28"/>
        </w:rPr>
        <w:t>政府信息管理情况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街道结合工作实际，建立健全政府信息主动公开工作机制和政府信息公开申请受理机制，规范和完善工作规程，明确责任、程序、公开方式和时限要求，明确申请受理、审查、处理、答复等各个环节的具体要求；认真抓好政府信息发布协调机制建设，确保政府信息公开工作平稳有序推进。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textAlignment w:val="baseline"/>
        <w:rPr>
          <w:rFonts w:asci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政府信息公开工作中，坚持把关系国计民生，特别是涉及到人民群众切身利益的信息作为公开的重点，依照上级有关要求全面、及时地公开、更新信息。与此</w:t>
      </w: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同时，建立健全门户网站信息发布保密审查机制，加强对上网信息发布内容的审核把关，确保政府信息公开的安全性。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495" w:lineRule="atLeast"/>
        <w:ind w:left="567" w:leftChars="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（二）</w:t>
      </w:r>
      <w:r>
        <w:rPr>
          <w:rFonts w:hint="eastAsia" w:ascii="仿宋_GB2312" w:eastAsia="仿宋_GB2312" w:cs="仿宋_GB2312"/>
          <w:sz w:val="28"/>
          <w:szCs w:val="28"/>
        </w:rPr>
        <w:t>回应解读情况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hint="eastAsia" w:ascii="仿宋_GB2312" w:eastAsia="仿宋_GB2312" w:cs="仿宋_GB2312"/>
          <w:sz w:val="28"/>
          <w:szCs w:val="28"/>
        </w:rPr>
        <w:t>年，街道在政务公开网上发布政策图解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件，充分运用图片和图表的形式，使政策更加清晰易懂，让群众更直观地理解政府政策文件内容。同时，群众对政府信息公开后的政策咨询，街道积极进行解答回应，权威发布杜绝谣言，回应关切讲究实效。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495" w:lineRule="atLeast"/>
        <w:ind w:left="567" w:leftChars="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（三）</w:t>
      </w:r>
      <w:r>
        <w:rPr>
          <w:rFonts w:hint="eastAsia" w:ascii="仿宋_GB2312" w:eastAsia="仿宋_GB2312" w:cs="仿宋_GB2312"/>
          <w:sz w:val="28"/>
          <w:szCs w:val="28"/>
        </w:rPr>
        <w:t>平台建设情况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百官街道政府信息公开的载体主要是政府门户网站和自媒体平台。目前载体均运行正常，公开渠道畅通。政府门户网站是政府信息公开的第一平台，通过集约化建设，基本实现了技术平台、页面风格的统一和资源信息共享。网站设有政务公开、政民互动、公共服务、便民资讯等板块，其中建有政策文件、规划计划、人事信息、财政信息及社会公益事业重点领域等信息栏目。在区政府统一部署下，及时公开各类信息，确保群众和其他部门能及时知晓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街道</w:t>
      </w:r>
      <w:r>
        <w:rPr>
          <w:rFonts w:hint="eastAsia" w:ascii="仿宋_GB2312" w:eastAsia="仿宋_GB2312" w:cs="仿宋_GB2312"/>
          <w:sz w:val="28"/>
          <w:szCs w:val="28"/>
        </w:rPr>
        <w:t>的工作动态。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495" w:lineRule="atLeast"/>
        <w:ind w:left="567" w:leftChars="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（四）</w:t>
      </w:r>
      <w:r>
        <w:rPr>
          <w:rFonts w:hint="eastAsia" w:ascii="仿宋_GB2312" w:eastAsia="仿宋_GB2312" w:cs="仿宋_GB2312"/>
          <w:sz w:val="28"/>
          <w:szCs w:val="28"/>
        </w:rPr>
        <w:t>监督保障情况</w:t>
      </w:r>
    </w:p>
    <w:p>
      <w:pPr>
        <w:pStyle w:val="4"/>
        <w:widowControl/>
        <w:spacing w:beforeAutospacing="0" w:afterAutospacing="0" w:line="495" w:lineRule="atLeast"/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街道政府信息公开工作紧紧围绕党和政府中心工作及公众关切，坚持“以公开为常态，不公开为例外”原则，不断完善政府信息公开制度、政府信息发布制度、政府信息查询申请等制度。在具体工作中，对公开的主体和对象、内容和范围、程序和时限、权利和义务、监督办法和责任制度等方面也建立了相应的制度，准确把握“免于公开”的政府信息内容，坚持合法、及时、真实、公正和便民的原则，确保公民、法人和其他组织依法获取政府信息。</w:t>
      </w:r>
      <w:bookmarkStart w:id="0" w:name="_GoBack"/>
      <w:r>
        <w:rPr>
          <w:rFonts w:hint="eastAsia" w:ascii="仿宋_GB2312" w:eastAsia="仿宋_GB2312" w:cs="仿宋_GB2312"/>
          <w:sz w:val="28"/>
          <w:szCs w:val="28"/>
          <w:lang w:eastAsia="zh-CN"/>
        </w:rPr>
        <w:t>本年度街道信息公开工作</w:t>
      </w:r>
      <w:r>
        <w:rPr>
          <w:rFonts w:hint="eastAsia" w:ascii="仿宋_GB2312" w:eastAsia="仿宋_GB2312" w:cs="仿宋_GB2312"/>
          <w:sz w:val="28"/>
          <w:szCs w:val="28"/>
        </w:rPr>
        <w:t>总体社会评议情况较好，也无责任追究情况发生。</w:t>
      </w:r>
      <w:bookmarkEnd w:id="0"/>
    </w:p>
    <w:p>
      <w:pPr>
        <w:pStyle w:val="4"/>
        <w:widowControl/>
        <w:spacing w:beforeAutospacing="0" w:afterAutospacing="0" w:line="495" w:lineRule="atLeast"/>
        <w:ind w:firstLine="56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（五）绩效考评情况</w:t>
      </w:r>
    </w:p>
    <w:p>
      <w:pPr>
        <w:pStyle w:val="4"/>
        <w:widowControl/>
        <w:spacing w:beforeAutospacing="0" w:afterAutospacing="0" w:line="495" w:lineRule="atLeast"/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为确保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信息公开</w:t>
      </w:r>
      <w:r>
        <w:rPr>
          <w:rFonts w:hint="eastAsia" w:ascii="仿宋_GB2312" w:eastAsia="仿宋_GB2312" w:cs="仿宋_GB2312"/>
          <w:sz w:val="28"/>
          <w:szCs w:val="28"/>
        </w:rPr>
        <w:t>工作规范、有序、有效进行，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街道</w:t>
      </w:r>
      <w:r>
        <w:rPr>
          <w:rFonts w:hint="eastAsia" w:ascii="仿宋_GB2312" w:eastAsia="仿宋_GB2312" w:cs="仿宋_GB2312"/>
          <w:sz w:val="28"/>
          <w:szCs w:val="28"/>
        </w:rPr>
        <w:t>将政府信息公开工作纳入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各</w:t>
      </w:r>
      <w:r>
        <w:rPr>
          <w:rFonts w:hint="eastAsia" w:ascii="仿宋_GB2312" w:eastAsia="仿宋_GB2312" w:cs="仿宋_GB2312"/>
          <w:sz w:val="28"/>
          <w:szCs w:val="28"/>
        </w:rPr>
        <w:t>办线绩效考评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种</w:t>
      </w:r>
      <w:r>
        <w:rPr>
          <w:rFonts w:hint="eastAsia" w:ascii="仿宋_GB2312" w:eastAsia="仿宋_GB2312" w:cs="仿宋_GB2312"/>
          <w:sz w:val="28"/>
          <w:szCs w:val="28"/>
        </w:rPr>
        <w:t>，定期对各办线政务公开工作情况进行监督检查，对不按规定公开政府信息的办线进行通报整改，</w:t>
      </w: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严重的</w:t>
      </w: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  <w:lang w:eastAsia="zh-CN"/>
        </w:rPr>
        <w:t>将</w:t>
      </w: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进行问责</w:t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495" w:lineRule="atLeast"/>
        <w:ind w:firstLine="555"/>
        <w:rPr>
          <w:rStyle w:val="7"/>
          <w:rFonts w:asci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sz w:val="28"/>
          <w:szCs w:val="28"/>
        </w:rPr>
        <w:t>主动公开政府信息情况</w:t>
      </w:r>
    </w:p>
    <w:p>
      <w:pPr>
        <w:pStyle w:val="4"/>
        <w:widowControl/>
        <w:spacing w:beforeAutospacing="0" w:afterAutospacing="0" w:line="495" w:lineRule="atLeast"/>
        <w:ind w:firstLine="555"/>
        <w:rPr>
          <w:rStyle w:val="7"/>
          <w:rFonts w:ascii="仿宋_GB2312" w:eastAsia="仿宋_GB2312" w:cs="仿宋_GB2312"/>
          <w:sz w:val="28"/>
          <w:szCs w:val="28"/>
        </w:rPr>
      </w:pPr>
      <w:r>
        <w:rPr>
          <w:rFonts w:hint="eastAsia"/>
        </w:rPr>
        <w:drawing>
          <wp:inline distT="0" distB="0" distL="114300" distR="114300">
            <wp:extent cx="5302885" cy="5513070"/>
            <wp:effectExtent l="0" t="0" r="12065" b="11430"/>
            <wp:docPr id="2" name="图片 2" descr="微信截图_2021012211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1221122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Autospacing="0" w:line="495" w:lineRule="atLeast"/>
        <w:ind w:firstLine="555"/>
      </w:pPr>
      <w:r>
        <w:rPr>
          <w:rStyle w:val="7"/>
          <w:rFonts w:hint="eastAsia" w:ascii="仿宋_GB2312" w:eastAsia="仿宋_GB2312" w:cs="仿宋_GB2312"/>
          <w:sz w:val="28"/>
          <w:szCs w:val="28"/>
        </w:rPr>
        <w:t>三、收到和处理政府信息公开申请情况</w:t>
      </w:r>
    </w:p>
    <w:p>
      <w:pPr>
        <w:pStyle w:val="4"/>
        <w:widowControl/>
        <w:spacing w:beforeAutospacing="0" w:afterAutospacing="0" w:line="495" w:lineRule="atLeast"/>
      </w:pPr>
      <w:r>
        <w:rPr>
          <w:rStyle w:val="7"/>
          <w:rFonts w:hint="eastAsia" w:ascii="仿宋_GB2312" w:eastAsia="仿宋_GB2312" w:cs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194310</wp:posOffset>
            </wp:positionV>
            <wp:extent cx="5675630" cy="5452745"/>
            <wp:effectExtent l="0" t="0" r="1270" b="14605"/>
            <wp:wrapTopAndBottom/>
            <wp:docPr id="3" name="图片 3" descr="微信截图_2021012211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101221131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sz w:val="28"/>
          <w:szCs w:val="28"/>
        </w:rPr>
        <w:t xml:space="preserve">     </w:t>
      </w:r>
      <w:r>
        <w:rPr>
          <w:rStyle w:val="7"/>
          <w:rFonts w:hint="eastAsia" w:ascii="仿宋_GB2312" w:eastAsia="仿宋_GB2312" w:cs="仿宋_GB2312"/>
          <w:sz w:val="28"/>
          <w:szCs w:val="28"/>
        </w:rPr>
        <w:t> 四、政府信息公开行政复议、行政诉讼情况</w:t>
      </w:r>
    </w:p>
    <w:p>
      <w:pPr>
        <w:pStyle w:val="4"/>
        <w:widowControl/>
        <w:spacing w:beforeAutospacing="0" w:afterAutospacing="0" w:line="495" w:lineRule="atLeast"/>
        <w:ind w:firstLine="562" w:firstLineChars="200"/>
        <w:textAlignment w:val="baseline"/>
        <w:rPr>
          <w:rStyle w:val="7"/>
          <w:rFonts w:asci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153670</wp:posOffset>
            </wp:positionV>
            <wp:extent cx="5756275" cy="1894840"/>
            <wp:effectExtent l="0" t="0" r="15875" b="10160"/>
            <wp:wrapTopAndBottom/>
            <wp:docPr id="4" name="图片 4" descr="微信截图_2021012211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101221136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Autospacing="0" w:afterAutospacing="0" w:line="495" w:lineRule="atLeast"/>
        <w:ind w:firstLine="562" w:firstLineChars="200"/>
        <w:textAlignment w:val="baseline"/>
        <w:rPr>
          <w:rStyle w:val="7"/>
          <w:rFonts w:asci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sz w:val="28"/>
          <w:szCs w:val="28"/>
        </w:rPr>
        <w:t>五、存在的主要问题及改进情况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textAlignment w:val="baseline"/>
        <w:rPr>
          <w:rStyle w:val="7"/>
          <w:rFonts w:ascii="仿宋_GB2312" w:eastAsia="仿宋_GB2312" w:cs="仿宋_GB2312"/>
          <w:b w:val="0"/>
          <w:bCs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（一）存在问题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textAlignment w:val="baseline"/>
        <w:rPr>
          <w:rStyle w:val="7"/>
          <w:rFonts w:ascii="仿宋_GB2312" w:eastAsia="仿宋_GB2312" w:cs="仿宋_GB2312"/>
          <w:b w:val="0"/>
          <w:bCs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街道政府信息公开工作取得一定成效的同时，也存在一定不足：一是认识有待于进一步提高，创造性开展工作的主动性不够。二是部分公开内容不及时，少数信息公开的内容不具体，重点不突出。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495" w:lineRule="atLeast"/>
        <w:ind w:firstLine="560" w:firstLineChars="200"/>
        <w:textAlignment w:val="baseline"/>
        <w:rPr>
          <w:rStyle w:val="7"/>
          <w:rFonts w:ascii="仿宋_GB2312" w:eastAsia="仿宋_GB2312" w:cs="仿宋_GB2312"/>
          <w:b w:val="0"/>
          <w:bCs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改进情况</w:t>
      </w:r>
    </w:p>
    <w:p>
      <w:pPr>
        <w:pStyle w:val="4"/>
        <w:widowControl/>
        <w:spacing w:beforeAutospacing="0" w:afterAutospacing="0" w:line="495" w:lineRule="atLeast"/>
        <w:ind w:firstLine="560" w:firstLineChars="200"/>
        <w:textAlignment w:val="baseline"/>
        <w:rPr>
          <w:rStyle w:val="7"/>
          <w:rFonts w:ascii="仿宋_GB2312" w:eastAsia="仿宋_GB2312" w:cs="仿宋_GB2312"/>
          <w:b w:val="0"/>
          <w:bCs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b w:val="0"/>
          <w:bCs/>
          <w:sz w:val="28"/>
          <w:szCs w:val="28"/>
        </w:rPr>
        <w:t>针对这些问题，街道将进一步认真研究，逐一加以解决。一是进一步深化认识，转变观念，不断增强工作人员政府信息公开的主动意识。二是结合工作职能，进一步完善政府信息公开工作的相关制度，规范程序，创新工作方式，积极拓展网上信息服务。三是加强队伍建设，建立信息联络员制度，组织举办政府信息公开工作业务培训和学习交流活动，更好地提高街道政府信息公开工作水平。</w:t>
      </w:r>
    </w:p>
    <w:p>
      <w:pPr>
        <w:pStyle w:val="4"/>
        <w:widowControl/>
        <w:numPr>
          <w:ilvl w:val="0"/>
          <w:numId w:val="3"/>
        </w:numPr>
        <w:spacing w:beforeAutospacing="0" w:afterAutospacing="0" w:line="495" w:lineRule="atLeast"/>
        <w:ind w:firstLine="555"/>
        <w:textAlignment w:val="baseline"/>
        <w:rPr>
          <w:rStyle w:val="7"/>
          <w:rFonts w:asci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eastAsia="仿宋_GB2312" w:cs="仿宋_GB2312"/>
          <w:sz w:val="28"/>
          <w:szCs w:val="28"/>
        </w:rPr>
        <w:t>其他需要报告的事项</w:t>
      </w:r>
    </w:p>
    <w:p>
      <w:pPr>
        <w:pStyle w:val="4"/>
        <w:widowControl/>
        <w:spacing w:beforeAutospacing="0" w:afterAutospacing="0" w:line="495" w:lineRule="atLeast"/>
        <w:ind w:left="560"/>
        <w:textAlignment w:val="baseline"/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B5D0F4"/>
    <w:multiLevelType w:val="singleLevel"/>
    <w:tmpl w:val="A1B5D0F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AC4420"/>
    <w:multiLevelType w:val="singleLevel"/>
    <w:tmpl w:val="01AC44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3528CBB"/>
    <w:multiLevelType w:val="singleLevel"/>
    <w:tmpl w:val="43528CB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80"/>
    <w:rsid w:val="00174110"/>
    <w:rsid w:val="001E27BD"/>
    <w:rsid w:val="001E412D"/>
    <w:rsid w:val="0035373C"/>
    <w:rsid w:val="00430084"/>
    <w:rsid w:val="00591576"/>
    <w:rsid w:val="0066510D"/>
    <w:rsid w:val="007313B8"/>
    <w:rsid w:val="0074365C"/>
    <w:rsid w:val="008752C2"/>
    <w:rsid w:val="00BD1480"/>
    <w:rsid w:val="00C92189"/>
    <w:rsid w:val="00D97F3D"/>
    <w:rsid w:val="05077E5E"/>
    <w:rsid w:val="09CC2736"/>
    <w:rsid w:val="1A83618B"/>
    <w:rsid w:val="1E484912"/>
    <w:rsid w:val="520231AE"/>
    <w:rsid w:val="7A9D4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bsharetext"/>
    <w:basedOn w:val="6"/>
    <w:uiPriority w:val="0"/>
  </w:style>
  <w:style w:type="character" w:customStyle="1" w:styleId="12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B8293-387D-4020-9ABD-F68427E259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243</Words>
  <Characters>1390</Characters>
  <Lines>11</Lines>
  <Paragraphs>3</Paragraphs>
  <TotalTime>9</TotalTime>
  <ScaleCrop>false</ScaleCrop>
  <LinksUpToDate>false</LinksUpToDate>
  <CharactersWithSpaces>1630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2021-01-21T11:26:00Z</dcterms:created>
  <dc:creator>郑启明</dc:creator>
  <cp:lastModifiedBy>Orz</cp:lastModifiedBy>
  <dcterms:modified xsi:type="dcterms:W3CDTF">2021-06-26T01:11:09Z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5EFCAA54F3DF41A6B75715F486F0201E</vt:lpwstr>
  </property>
</Properties>
</file>