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9" w:rsidRDefault="008867B9" w:rsidP="008867B9">
      <w:pPr>
        <w:pStyle w:val="a3"/>
        <w:spacing w:line="560" w:lineRule="exact"/>
        <w:ind w:leftChars="0" w:left="0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/>
          <w:kern w:val="0"/>
          <w:sz w:val="32"/>
          <w:szCs w:val="32"/>
        </w:rPr>
        <w:t>附件5</w:t>
      </w:r>
    </w:p>
    <w:p w:rsidR="008867B9" w:rsidRDefault="008867B9" w:rsidP="008867B9">
      <w:pPr>
        <w:pStyle w:val="a3"/>
        <w:spacing w:line="560" w:lineRule="exact"/>
        <w:ind w:leftChars="0" w:left="0"/>
        <w:jc w:val="center"/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上虞区“两慢病”门诊免费药物目录</w:t>
      </w: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2075"/>
        <w:gridCol w:w="1461"/>
        <w:gridCol w:w="1557"/>
        <w:gridCol w:w="2021"/>
      </w:tblGrid>
      <w:tr w:rsidR="008867B9" w:rsidTr="007B2367">
        <w:trPr>
          <w:trHeight w:val="561"/>
        </w:trPr>
        <w:tc>
          <w:tcPr>
            <w:tcW w:w="116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分类</w:t>
            </w: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常用药物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规格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价格（元/合）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单片价格 （元/片）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 w:val="restart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 w:firstLineChars="100" w:firstLine="21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高血压</w:t>
            </w:r>
          </w:p>
          <w:p w:rsidR="008867B9" w:rsidRDefault="008867B9" w:rsidP="007B2367">
            <w:pPr>
              <w:pStyle w:val="a3"/>
              <w:spacing w:line="400" w:lineRule="exact"/>
              <w:ind w:leftChars="0" w:left="0" w:firstLineChars="100" w:firstLine="21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治疗药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</w:p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硝苯地平缓释片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20mg/30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17.40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0.58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非洛地平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10mg/10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9.71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0.971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厄贝沙坦片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75mg/12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2.3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0.192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依伦平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150mg/14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14.28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1.02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缬沙坦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80mg/28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6.13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0.219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氢氯噻嗪片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20mg/100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2.77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0.0277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苯磺酸氨氯地平片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5mg/21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1.19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0.057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盐酸贝那普利片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10mg/14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13.35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0.954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马来酸依那普利片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5mg/16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5.25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0.328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酒石酸美托洛尔片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50mg/30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2.62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0.087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 w:val="restart"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 w:firstLineChars="100" w:firstLine="21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糖尿病</w:t>
            </w:r>
          </w:p>
          <w:p w:rsidR="008867B9" w:rsidRDefault="008867B9" w:rsidP="007B2367">
            <w:pPr>
              <w:pStyle w:val="a3"/>
              <w:spacing w:line="400" w:lineRule="exact"/>
              <w:ind w:leftChars="0" w:left="0" w:firstLineChars="100" w:firstLine="21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治疗药</w:t>
            </w: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瑞格列奈片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0.5mg/60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8.24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0.137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盐酸二甲双胍片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0.25mg/60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1.8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0.030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格列美脲片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2mg/60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4.64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0.077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格列吡嗪控释片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5mg/14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13.85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0.989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格列齐特缓释片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30mg/60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36.88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0.615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阿卡波糖胶囊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50mg/30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9.6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0.320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 w:val="restart"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 w:firstLineChars="100" w:firstLine="21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调脂药</w:t>
            </w: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阿托伐他汀钙片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10mg/14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1.68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0.120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瑞舒伐他汀钙片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10mg/14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6.84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0.228</w:t>
            </w:r>
          </w:p>
        </w:tc>
      </w:tr>
      <w:tr w:rsidR="008867B9" w:rsidTr="007B2367">
        <w:trPr>
          <w:trHeight w:val="432"/>
        </w:trPr>
        <w:tc>
          <w:tcPr>
            <w:tcW w:w="1163" w:type="dxa"/>
            <w:vMerge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辛伐他汀片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20mg/28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2.96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0.106</w:t>
            </w:r>
          </w:p>
        </w:tc>
      </w:tr>
      <w:tr w:rsidR="008867B9" w:rsidTr="007B2367">
        <w:trPr>
          <w:trHeight w:val="543"/>
        </w:trPr>
        <w:tc>
          <w:tcPr>
            <w:tcW w:w="1163" w:type="dxa"/>
            <w:shd w:val="clear" w:color="auto" w:fill="FFFFFF"/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抗血小板药</w:t>
            </w:r>
          </w:p>
        </w:tc>
        <w:tc>
          <w:tcPr>
            <w:tcW w:w="207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阿司匹林肠溶片</w:t>
            </w:r>
          </w:p>
        </w:tc>
        <w:tc>
          <w:tcPr>
            <w:tcW w:w="146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100mg/30</w:t>
            </w:r>
          </w:p>
        </w:tc>
        <w:tc>
          <w:tcPr>
            <w:tcW w:w="1557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15.05</w:t>
            </w:r>
          </w:p>
        </w:tc>
        <w:tc>
          <w:tcPr>
            <w:tcW w:w="2021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867B9" w:rsidRDefault="008867B9" w:rsidP="007B2367">
            <w:pPr>
              <w:pStyle w:val="a3"/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0.50</w:t>
            </w:r>
          </w:p>
        </w:tc>
      </w:tr>
    </w:tbl>
    <w:p w:rsidR="00574FC5" w:rsidRPr="008867B9" w:rsidRDefault="008867B9" w:rsidP="008867B9">
      <w:pPr>
        <w:pStyle w:val="a3"/>
        <w:spacing w:line="560" w:lineRule="exact"/>
        <w:ind w:leftChars="0" w:left="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备注：免费药物目录及价格随</w:t>
      </w:r>
      <w:r>
        <w:rPr>
          <w:rFonts w:ascii="仿宋" w:eastAsia="仿宋" w:hAnsi="仿宋" w:cs="仿宋"/>
          <w:color w:val="000000"/>
          <w:kern w:val="0"/>
          <w:sz w:val="24"/>
        </w:rPr>
        <w:t>4+7带量采购品种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及价格动态变化随时进行调整。</w:t>
      </w:r>
    </w:p>
    <w:sectPr w:rsidR="00574FC5" w:rsidRPr="008867B9" w:rsidSect="0057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7B9"/>
    <w:rsid w:val="00574FC5"/>
    <w:rsid w:val="0088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867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8867B9"/>
    <w:pPr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8867B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8867B9"/>
    <w:pPr>
      <w:spacing w:after="120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86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Micorosoft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2022-11-21T03:19:00Z</dcterms:created>
  <dcterms:modified xsi:type="dcterms:W3CDTF">2022-11-21T03:19:00Z</dcterms:modified>
</cp:coreProperties>
</file>