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方正小标宋简体"/>
          <w:color w:val="000000"/>
          <w:sz w:val="44"/>
          <w:szCs w:val="44"/>
        </w:rPr>
      </w:pPr>
      <w:r>
        <w:rPr>
          <w:rFonts w:eastAsia="方正小标宋简体"/>
          <w:color w:val="000000"/>
          <w:sz w:val="44"/>
          <w:szCs w:val="44"/>
        </w:rPr>
        <w:t>全</w:t>
      </w:r>
      <w:r>
        <w:rPr>
          <w:rFonts w:hint="eastAsia" w:eastAsia="方正小标宋简体"/>
          <w:color w:val="000000"/>
          <w:sz w:val="44"/>
          <w:szCs w:val="44"/>
        </w:rPr>
        <w:t>区工业企业消防安全</w:t>
      </w:r>
      <w:r>
        <w:rPr>
          <w:rFonts w:eastAsia="方正小标宋简体"/>
          <w:color w:val="000000"/>
          <w:sz w:val="44"/>
          <w:szCs w:val="44"/>
        </w:rPr>
        <w:t>专项整治行动方案</w:t>
      </w:r>
    </w:p>
    <w:p>
      <w:pPr>
        <w:spacing w:line="580" w:lineRule="exact"/>
        <w:rPr>
          <w:rFonts w:eastAsia="仿宋"/>
          <w:sz w:val="32"/>
          <w:szCs w:val="32"/>
        </w:rPr>
      </w:pPr>
    </w:p>
    <w:p>
      <w:pPr>
        <w:spacing w:line="520" w:lineRule="exact"/>
        <w:ind w:firstLine="640" w:firstLineChars="200"/>
        <w:rPr>
          <w:rFonts w:ascii="仿宋_GB2312" w:eastAsia="仿宋_GB2312"/>
          <w:sz w:val="32"/>
          <w:szCs w:val="32"/>
        </w:rPr>
      </w:pPr>
      <w:r>
        <w:rPr>
          <w:rFonts w:hint="eastAsia" w:ascii="仿宋_GB2312" w:eastAsia="仿宋_GB2312"/>
          <w:sz w:val="32"/>
          <w:szCs w:val="32"/>
        </w:rPr>
        <w:t>根据绍兴市人民政府办公室关于印发《全市工业企业消防安全专项整治行动方案》要求，为深入推进冬春火灾防控工作，</w:t>
      </w:r>
      <w:r>
        <w:rPr>
          <w:rFonts w:hint="eastAsia" w:eastAsia="仿宋_GB2312"/>
          <w:sz w:val="32"/>
          <w:szCs w:val="32"/>
        </w:rPr>
        <w:t>进一步提升工业企业火灾防控能力，确保全区消防安全形势总体平稳</w:t>
      </w:r>
      <w:r>
        <w:rPr>
          <w:rFonts w:eastAsia="仿宋_GB2312"/>
          <w:sz w:val="32"/>
          <w:szCs w:val="32"/>
        </w:rPr>
        <w:t>，经研究，决定在全</w:t>
      </w:r>
      <w:r>
        <w:rPr>
          <w:rFonts w:hint="eastAsia" w:eastAsia="仿宋_GB2312"/>
          <w:sz w:val="32"/>
          <w:szCs w:val="32"/>
        </w:rPr>
        <w:t>区</w:t>
      </w:r>
      <w:r>
        <w:rPr>
          <w:rFonts w:eastAsia="仿宋_GB2312"/>
          <w:sz w:val="32"/>
          <w:szCs w:val="32"/>
        </w:rPr>
        <w:t>范围内开展工业企业消防安全专项整治行动，特制定本方案。</w:t>
      </w:r>
    </w:p>
    <w:p>
      <w:pPr>
        <w:pStyle w:val="12"/>
        <w:snapToGrid w:val="0"/>
        <w:spacing w:line="520" w:lineRule="exact"/>
        <w:ind w:firstLine="640"/>
        <w:rPr>
          <w:rFonts w:ascii="Times New Roman" w:hAnsi="Times New Roman" w:eastAsia="黑体" w:cs="Times New Roman"/>
          <w:sz w:val="32"/>
          <w:szCs w:val="32"/>
        </w:rPr>
      </w:pPr>
      <w:r>
        <w:rPr>
          <w:rFonts w:ascii="Times New Roman" w:hAnsi="Times New Roman" w:eastAsia="黑体" w:cs="Times New Roman"/>
          <w:sz w:val="32"/>
          <w:szCs w:val="32"/>
        </w:rPr>
        <w:t>一、整治目标</w:t>
      </w:r>
    </w:p>
    <w:p>
      <w:pPr>
        <w:pStyle w:val="12"/>
        <w:snapToGrid w:val="0"/>
        <w:spacing w:line="520" w:lineRule="exact"/>
        <w:ind w:firstLine="640"/>
        <w:rPr>
          <w:rFonts w:ascii="Times New Roman" w:hAnsi="Times New Roman" w:eastAsia="黑体" w:cs="Times New Roman"/>
          <w:sz w:val="32"/>
          <w:szCs w:val="32"/>
        </w:rPr>
      </w:pPr>
      <w:r>
        <w:rPr>
          <w:rFonts w:ascii="Times New Roman" w:eastAsia="仿宋_GB2312" w:cs="Times New Roman"/>
          <w:color w:val="000000"/>
          <w:sz w:val="32"/>
          <w:szCs w:val="32"/>
        </w:rPr>
        <w:t>通过整治，切实消除工业企业在</w:t>
      </w:r>
      <w:r>
        <w:rPr>
          <w:rFonts w:hint="eastAsia" w:ascii="Times New Roman" w:eastAsia="仿宋_GB2312" w:cs="Times New Roman"/>
          <w:color w:val="000000"/>
          <w:sz w:val="32"/>
          <w:szCs w:val="32"/>
        </w:rPr>
        <w:t>消防</w:t>
      </w:r>
      <w:r>
        <w:rPr>
          <w:rFonts w:ascii="Times New Roman" w:eastAsia="仿宋_GB2312" w:cs="Times New Roman"/>
          <w:color w:val="000000"/>
          <w:sz w:val="32"/>
          <w:szCs w:val="32"/>
        </w:rPr>
        <w:t>通道、防火</w:t>
      </w:r>
      <w:r>
        <w:rPr>
          <w:rFonts w:hint="eastAsia" w:ascii="Times New Roman" w:eastAsia="仿宋_GB2312" w:cs="Times New Roman"/>
          <w:color w:val="000000"/>
          <w:sz w:val="32"/>
          <w:szCs w:val="32"/>
        </w:rPr>
        <w:t>分隔</w:t>
      </w:r>
      <w:r>
        <w:rPr>
          <w:rFonts w:ascii="Times New Roman" w:eastAsia="仿宋_GB2312" w:cs="Times New Roman"/>
          <w:color w:val="000000"/>
          <w:sz w:val="32"/>
          <w:szCs w:val="32"/>
        </w:rPr>
        <w:t>、</w:t>
      </w:r>
      <w:r>
        <w:rPr>
          <w:rFonts w:hint="eastAsia" w:ascii="Times New Roman" w:eastAsia="仿宋_GB2312" w:cs="Times New Roman"/>
          <w:color w:val="000000"/>
          <w:sz w:val="32"/>
          <w:szCs w:val="32"/>
        </w:rPr>
        <w:t>违章搭建、</w:t>
      </w:r>
      <w:r>
        <w:rPr>
          <w:rFonts w:ascii="Times New Roman" w:eastAsia="仿宋_GB2312" w:cs="Times New Roman"/>
          <w:color w:val="000000"/>
          <w:sz w:val="32"/>
          <w:szCs w:val="32"/>
        </w:rPr>
        <w:t>消防设施、火源管控、日常管理等方面存在的突出问题，</w:t>
      </w:r>
      <w:r>
        <w:rPr>
          <w:rFonts w:hint="eastAsia" w:ascii="Times New Roman" w:eastAsia="仿宋_GB2312" w:cs="Times New Roman"/>
          <w:color w:val="000000"/>
          <w:sz w:val="32"/>
          <w:szCs w:val="32"/>
        </w:rPr>
        <w:t>促进</w:t>
      </w:r>
      <w:r>
        <w:rPr>
          <w:rFonts w:ascii="Times New Roman" w:eastAsia="仿宋_GB2312" w:cs="Times New Roman"/>
          <w:color w:val="000000"/>
          <w:sz w:val="32"/>
          <w:szCs w:val="32"/>
        </w:rPr>
        <w:t>工业企业</w:t>
      </w:r>
      <w:r>
        <w:rPr>
          <w:rFonts w:ascii="Times New Roman" w:eastAsia="仿宋_GB2312" w:cs="Times New Roman"/>
          <w:color w:val="000000"/>
          <w:kern w:val="0"/>
          <w:sz w:val="32"/>
          <w:szCs w:val="32"/>
        </w:rPr>
        <w:t>消防安全管理水平明显提升、消防安全条件明显改善。</w:t>
      </w:r>
    </w:p>
    <w:p>
      <w:pPr>
        <w:pStyle w:val="12"/>
        <w:snapToGrid w:val="0"/>
        <w:spacing w:line="520" w:lineRule="exact"/>
        <w:ind w:firstLine="640"/>
        <w:rPr>
          <w:rFonts w:ascii="Times New Roman" w:hAnsi="Times New Roman" w:eastAsia="黑体" w:cs="Times New Roman"/>
          <w:sz w:val="32"/>
          <w:szCs w:val="32"/>
        </w:rPr>
      </w:pPr>
      <w:r>
        <w:rPr>
          <w:rFonts w:ascii="Times New Roman" w:hAnsi="Times New Roman" w:eastAsia="黑体" w:cs="Times New Roman"/>
          <w:sz w:val="32"/>
          <w:szCs w:val="32"/>
        </w:rPr>
        <w:t>二、整治时间</w:t>
      </w:r>
    </w:p>
    <w:p>
      <w:pPr>
        <w:snapToGrid w:val="0"/>
        <w:spacing w:line="520" w:lineRule="exact"/>
        <w:ind w:firstLine="646" w:firstLineChars="202"/>
        <w:rPr>
          <w:rFonts w:hint="eastAsia" w:ascii="仿宋_GB2312" w:eastAsia="仿宋_GB2312"/>
          <w:sz w:val="32"/>
          <w:szCs w:val="32"/>
        </w:rPr>
      </w:pPr>
      <w:r>
        <w:rPr>
          <w:rFonts w:hint="eastAsia" w:ascii="仿宋_GB2312" w:eastAsia="仿宋_GB2312"/>
          <w:sz w:val="32"/>
          <w:szCs w:val="32"/>
        </w:rPr>
        <w:t>即日起至4月10日。</w:t>
      </w:r>
    </w:p>
    <w:p>
      <w:pPr>
        <w:spacing w:line="520" w:lineRule="exact"/>
        <w:ind w:firstLine="640" w:firstLineChars="200"/>
        <w:rPr>
          <w:rFonts w:eastAsia="黑体"/>
          <w:sz w:val="32"/>
          <w:szCs w:val="32"/>
        </w:rPr>
      </w:pPr>
      <w:r>
        <w:rPr>
          <w:rFonts w:eastAsia="黑体"/>
          <w:sz w:val="32"/>
          <w:szCs w:val="32"/>
        </w:rPr>
        <w:t>三、整治对象</w:t>
      </w:r>
      <w:r>
        <w:rPr>
          <w:rFonts w:hAnsi="黑体" w:eastAsia="黑体"/>
          <w:sz w:val="32"/>
          <w:szCs w:val="32"/>
        </w:rPr>
        <w:t>和内容</w:t>
      </w:r>
    </w:p>
    <w:p>
      <w:pPr>
        <w:pStyle w:val="12"/>
        <w:snapToGrid w:val="0"/>
        <w:spacing w:line="520" w:lineRule="exact"/>
        <w:ind w:firstLine="640"/>
        <w:rPr>
          <w:rFonts w:hint="eastAsia" w:ascii="Times New Roman" w:hAnsi="Times New Roman" w:eastAsia="楷体_GB2312" w:cs="Times New Roman"/>
          <w:sz w:val="32"/>
          <w:szCs w:val="32"/>
        </w:rPr>
      </w:pPr>
      <w:r>
        <w:rPr>
          <w:rFonts w:ascii="Times New Roman" w:hAnsi="Times New Roman" w:eastAsia="楷体_GB2312" w:cs="Times New Roman"/>
          <w:sz w:val="32"/>
          <w:szCs w:val="32"/>
        </w:rPr>
        <w:t>（一）整治对象</w:t>
      </w:r>
    </w:p>
    <w:p>
      <w:pPr>
        <w:pStyle w:val="12"/>
        <w:snapToGrid w:val="0"/>
        <w:spacing w:line="520" w:lineRule="exact"/>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涉及丝、棉、麻、木、塑、胶等丙类火灾危险性制品生产、加工、存储等环节的企业厂房和仓库，如制鞋、制衣、制袜、制伞、玩具、纺织、印染、电子等企业，重点整治单幢占地面积大于1500平方米或总建筑面积大于3000平方米的厂房和仓库。</w:t>
      </w:r>
    </w:p>
    <w:p>
      <w:pPr>
        <w:pStyle w:val="12"/>
        <w:snapToGrid w:val="0"/>
        <w:spacing w:line="520" w:lineRule="exact"/>
        <w:ind w:firstLine="640"/>
        <w:rPr>
          <w:rFonts w:ascii="Times New Roman" w:hAnsi="Times New Roman" w:eastAsia="楷体_GB2312" w:cs="Times New Roman"/>
          <w:sz w:val="32"/>
          <w:szCs w:val="32"/>
        </w:rPr>
      </w:pPr>
      <w:r>
        <w:rPr>
          <w:rFonts w:ascii="Times New Roman" w:hAnsi="Times New Roman" w:eastAsia="楷体_GB2312" w:cs="Times New Roman"/>
          <w:sz w:val="32"/>
          <w:szCs w:val="32"/>
        </w:rPr>
        <w:t>（二）整治内容</w:t>
      </w:r>
    </w:p>
    <w:p>
      <w:pPr>
        <w:pStyle w:val="12"/>
        <w:snapToGrid w:val="0"/>
        <w:spacing w:line="520" w:lineRule="exact"/>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1.堵塞消防通道、占用防火间距。厂房之间搭建违章建筑、堆放货物，导致消防车通道被占用、防火间距不足等问题；厂房内部随意分隔、堆放物资，导致疏散通道不畅、安全出口不足等问题。</w:t>
      </w:r>
    </w:p>
    <w:p>
      <w:pPr>
        <w:pStyle w:val="12"/>
        <w:snapToGrid w:val="0"/>
        <w:spacing w:line="520" w:lineRule="exact"/>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2.擅自改变厂房使用性质。厂房改为仓库或与仓库、办公、住宿等多种功能混合，隔断未采用实体墙分隔，导致防火分区、消防设施、安全疏散等不符合要求。</w:t>
      </w:r>
    </w:p>
    <w:p>
      <w:pPr>
        <w:pStyle w:val="12"/>
        <w:snapToGrid w:val="0"/>
        <w:spacing w:line="520" w:lineRule="exact"/>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3.消防设施不符合要求。建筑消防设施、器材配置严重不足或损坏，消防控制室未落实24小时双人持证上岗或值班人员不具备实际操作能力。</w:t>
      </w:r>
    </w:p>
    <w:p>
      <w:pPr>
        <w:pStyle w:val="12"/>
        <w:snapToGrid w:val="0"/>
        <w:spacing w:line="520" w:lineRule="exact"/>
        <w:ind w:firstLine="640"/>
        <w:rPr>
          <w:rFonts w:hint="eastAsia" w:ascii="仿宋_GB2312" w:hAnsi="Times New Roman" w:eastAsia="仿宋_GB2312" w:cs="Times New Roman"/>
          <w:b/>
          <w:sz w:val="32"/>
          <w:szCs w:val="32"/>
        </w:rPr>
      </w:pPr>
      <w:r>
        <w:rPr>
          <w:rFonts w:hint="eastAsia" w:ascii="仿宋_GB2312" w:hAnsi="Times New Roman" w:eastAsia="仿宋_GB2312" w:cs="Times New Roman"/>
          <w:sz w:val="32"/>
          <w:szCs w:val="32"/>
        </w:rPr>
        <w:t>4.火源管控不到位。电气线路私拉乱接、未套管保护，电动自行车违规停放、充电，厂区</w:t>
      </w:r>
      <w:r>
        <w:rPr>
          <w:rFonts w:hint="eastAsia" w:ascii="仿宋_GB2312" w:eastAsia="仿宋_GB2312" w:cs="Times New Roman"/>
          <w:sz w:val="32"/>
          <w:szCs w:val="32"/>
        </w:rPr>
        <w:t>违规电焊、气焊、切割或者违规使用其他明火。</w:t>
      </w:r>
    </w:p>
    <w:p>
      <w:pPr>
        <w:pStyle w:val="12"/>
        <w:snapToGrid w:val="0"/>
        <w:spacing w:line="520" w:lineRule="exact"/>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5.主体责任不落实。企业未明确消防安全责任人、管理人，未按要求建立志愿消防队或微型消防站，未落实日常火源巡查检查、培训演练制度；分割式出租厂房未明确并落实统一管理人员以及各业主消防职责。</w:t>
      </w:r>
    </w:p>
    <w:p>
      <w:pPr>
        <w:snapToGrid w:val="0"/>
        <w:spacing w:line="520" w:lineRule="exact"/>
        <w:ind w:firstLine="640" w:firstLineChars="200"/>
        <w:rPr>
          <w:rFonts w:eastAsia="黑体"/>
          <w:sz w:val="32"/>
          <w:szCs w:val="32"/>
        </w:rPr>
      </w:pPr>
      <w:r>
        <w:rPr>
          <w:rFonts w:eastAsia="黑体"/>
          <w:sz w:val="32"/>
          <w:szCs w:val="32"/>
        </w:rPr>
        <w:t>四、工作步骤</w:t>
      </w:r>
    </w:p>
    <w:p>
      <w:pPr>
        <w:spacing w:line="520" w:lineRule="exact"/>
        <w:rPr>
          <w:rFonts w:eastAsia="仿宋_GB2312"/>
          <w:sz w:val="32"/>
          <w:szCs w:val="32"/>
        </w:rPr>
      </w:pPr>
      <w:r>
        <w:rPr>
          <w:rFonts w:eastAsia="楷体_GB2312"/>
          <w:b/>
          <w:snapToGrid w:val="0"/>
          <w:kern w:val="0"/>
        </w:rPr>
        <w:t xml:space="preserve">   </w:t>
      </w:r>
      <w:r>
        <w:rPr>
          <w:rFonts w:eastAsia="楷体_GB2312"/>
          <w:sz w:val="32"/>
          <w:szCs w:val="32"/>
        </w:rPr>
        <w:t>（一）部署启动阶段（1月</w:t>
      </w:r>
      <w:r>
        <w:rPr>
          <w:rFonts w:hint="eastAsia" w:eastAsia="楷体_GB2312"/>
          <w:sz w:val="32"/>
          <w:szCs w:val="32"/>
        </w:rPr>
        <w:t>31</w:t>
      </w:r>
      <w:r>
        <w:rPr>
          <w:rFonts w:eastAsia="楷体_GB2312"/>
          <w:sz w:val="32"/>
          <w:szCs w:val="32"/>
        </w:rPr>
        <w:t>日前）</w:t>
      </w:r>
      <w:r>
        <w:rPr>
          <w:rFonts w:eastAsia="楷体_GB2312"/>
          <w:b/>
          <w:sz w:val="32"/>
          <w:szCs w:val="32"/>
        </w:rPr>
        <w:t>。</w:t>
      </w:r>
      <w:r>
        <w:rPr>
          <w:rFonts w:hint="eastAsia" w:eastAsia="仿宋_GB2312"/>
          <w:color w:val="000000"/>
          <w:sz w:val="32"/>
          <w:szCs w:val="32"/>
        </w:rPr>
        <w:t>各乡镇（街道、开发区）</w:t>
      </w:r>
      <w:r>
        <w:rPr>
          <w:rFonts w:eastAsia="仿宋_GB2312"/>
          <w:color w:val="000000"/>
          <w:sz w:val="32"/>
          <w:szCs w:val="32"/>
        </w:rPr>
        <w:t>结合实际，制定具体方案，明确领导组织、任务分</w:t>
      </w:r>
      <w:r>
        <w:rPr>
          <w:rFonts w:eastAsia="仿宋_GB2312"/>
          <w:sz w:val="32"/>
          <w:szCs w:val="32"/>
        </w:rPr>
        <w:t>工、工作职责、时间进度等具体要求</w:t>
      </w:r>
      <w:r>
        <w:rPr>
          <w:rFonts w:hint="eastAsia" w:eastAsia="仿宋_GB2312"/>
          <w:sz w:val="32"/>
          <w:szCs w:val="32"/>
        </w:rPr>
        <w:t>，</w:t>
      </w:r>
      <w:r>
        <w:rPr>
          <w:rFonts w:eastAsia="仿宋_GB2312"/>
          <w:sz w:val="32"/>
          <w:szCs w:val="32"/>
        </w:rPr>
        <w:t>组织发动</w:t>
      </w:r>
      <w:r>
        <w:rPr>
          <w:rFonts w:eastAsia="仿宋_GB2312"/>
          <w:color w:val="000000"/>
          <w:sz w:val="32"/>
          <w:szCs w:val="32"/>
        </w:rPr>
        <w:t>有关部门、</w:t>
      </w:r>
      <w:r>
        <w:rPr>
          <w:rFonts w:hint="eastAsia" w:eastAsia="仿宋_GB2312"/>
          <w:color w:val="000000"/>
          <w:sz w:val="32"/>
          <w:szCs w:val="32"/>
        </w:rPr>
        <w:t>消防工作站、</w:t>
      </w:r>
      <w:r>
        <w:rPr>
          <w:rFonts w:eastAsia="仿宋_GB2312"/>
          <w:sz w:val="32"/>
          <w:szCs w:val="32"/>
        </w:rPr>
        <w:t xml:space="preserve">公安派出所、村（居）委会、网格员等基层力量，全面部署开展治理工作。 </w:t>
      </w:r>
    </w:p>
    <w:p>
      <w:pPr>
        <w:spacing w:line="520" w:lineRule="exact"/>
        <w:ind w:firstLine="470" w:firstLineChars="147"/>
        <w:rPr>
          <w:rFonts w:hint="eastAsia" w:ascii="仿宋_GB2312" w:eastAsia="仿宋_GB2312"/>
          <w:b/>
          <w:sz w:val="32"/>
          <w:szCs w:val="32"/>
        </w:rPr>
      </w:pPr>
      <w:r>
        <w:rPr>
          <w:rFonts w:eastAsia="楷体_GB2312"/>
          <w:sz w:val="32"/>
          <w:szCs w:val="32"/>
        </w:rPr>
        <w:t>（二）排查整治阶段（</w:t>
      </w:r>
      <w:r>
        <w:rPr>
          <w:rFonts w:hint="eastAsia" w:eastAsia="楷体_GB2312"/>
          <w:sz w:val="32"/>
          <w:szCs w:val="32"/>
        </w:rPr>
        <w:t>2</w:t>
      </w:r>
      <w:r>
        <w:rPr>
          <w:rFonts w:eastAsia="楷体_GB2312"/>
          <w:sz w:val="32"/>
          <w:szCs w:val="32"/>
        </w:rPr>
        <w:t>月</w:t>
      </w:r>
      <w:r>
        <w:rPr>
          <w:rFonts w:hint="eastAsia" w:eastAsia="楷体_GB2312"/>
          <w:sz w:val="32"/>
          <w:szCs w:val="32"/>
        </w:rPr>
        <w:t>1</w:t>
      </w:r>
      <w:r>
        <w:rPr>
          <w:rFonts w:eastAsia="楷体_GB2312"/>
          <w:sz w:val="32"/>
          <w:szCs w:val="32"/>
        </w:rPr>
        <w:t>日至3月</w:t>
      </w:r>
      <w:r>
        <w:rPr>
          <w:rFonts w:hint="eastAsia" w:eastAsia="楷体_GB2312"/>
          <w:sz w:val="32"/>
          <w:szCs w:val="32"/>
        </w:rPr>
        <w:t>31</w:t>
      </w:r>
      <w:r>
        <w:rPr>
          <w:rFonts w:eastAsia="楷体_GB2312"/>
          <w:sz w:val="32"/>
          <w:szCs w:val="32"/>
        </w:rPr>
        <w:t>日）。</w:t>
      </w:r>
      <w:r>
        <w:rPr>
          <w:rFonts w:hint="eastAsia" w:eastAsia="仿宋_GB2312"/>
          <w:color w:val="000000"/>
          <w:sz w:val="32"/>
          <w:szCs w:val="32"/>
        </w:rPr>
        <w:t>各乡镇（街道、开发区）</w:t>
      </w:r>
      <w:r>
        <w:rPr>
          <w:rFonts w:hint="eastAsia" w:ascii="仿宋_GB2312" w:eastAsia="仿宋_GB2312"/>
          <w:snapToGrid w:val="0"/>
          <w:kern w:val="0"/>
          <w:sz w:val="32"/>
          <w:szCs w:val="32"/>
        </w:rPr>
        <w:t>组织力量对照</w:t>
      </w:r>
      <w:r>
        <w:rPr>
          <w:rFonts w:hint="eastAsia" w:ascii="仿宋_GB2312" w:eastAsia="仿宋_GB2312"/>
          <w:sz w:val="32"/>
          <w:szCs w:val="32"/>
        </w:rPr>
        <w:t>整治范围开展全面排查。</w:t>
      </w:r>
      <w:r>
        <w:rPr>
          <w:rFonts w:hint="eastAsia" w:ascii="仿宋_GB2312" w:eastAsia="仿宋_GB2312"/>
          <w:color w:val="000000"/>
          <w:sz w:val="32"/>
          <w:szCs w:val="32"/>
        </w:rPr>
        <w:t>2月9日前，完成排查登记工作。同时，按照“边排查边整改”原则，</w:t>
      </w:r>
      <w:r>
        <w:rPr>
          <w:rFonts w:hint="eastAsia" w:ascii="仿宋_GB2312" w:eastAsia="仿宋_GB2312"/>
          <w:snapToGrid w:val="0"/>
          <w:color w:val="000000"/>
          <w:kern w:val="0"/>
          <w:sz w:val="32"/>
          <w:szCs w:val="32"/>
        </w:rPr>
        <w:t>对发现的隐患原则上做到即查即改；对一时无法整改的，</w:t>
      </w:r>
      <w:r>
        <w:rPr>
          <w:rFonts w:hint="eastAsia" w:ascii="仿宋_GB2312" w:eastAsia="仿宋_GB2312"/>
          <w:snapToGrid w:val="0"/>
          <w:kern w:val="0"/>
          <w:sz w:val="32"/>
          <w:szCs w:val="32"/>
        </w:rPr>
        <w:t>要制发限期整改通知书，依法予以处理；要综合采取约谈责任人、关停整顿、行政处罚等刚性措施，倒逼整改责任落实。3月31日前，实现</w:t>
      </w:r>
      <w:r>
        <w:rPr>
          <w:rFonts w:hint="eastAsia" w:ascii="仿宋_GB2312" w:eastAsia="仿宋_GB2312"/>
          <w:sz w:val="32"/>
          <w:szCs w:val="32"/>
        </w:rPr>
        <w:t>消防隐患“清零”；对整改难度大、无法在规定时限内完成整改的，要说明原因并上报下一步整改方案，明确整改措施和时限。对拒不配合且存在重大火灾隐患的，将涉及企业花名册上报至区</w:t>
      </w:r>
      <w:r>
        <w:rPr>
          <w:rFonts w:hint="eastAsia" w:eastAsia="仿宋_GB2312"/>
          <w:sz w:val="32"/>
          <w:szCs w:val="32"/>
        </w:rPr>
        <w:t>工业企业消防安全</w:t>
      </w:r>
      <w:r>
        <w:rPr>
          <w:rFonts w:eastAsia="仿宋_GB2312"/>
          <w:sz w:val="32"/>
          <w:szCs w:val="32"/>
        </w:rPr>
        <w:t>专项整治行动</w:t>
      </w:r>
      <w:r>
        <w:rPr>
          <w:rFonts w:hint="eastAsia" w:eastAsia="仿宋_GB2312"/>
          <w:sz w:val="32"/>
          <w:szCs w:val="32"/>
        </w:rPr>
        <w:t>办公室，依法纳入强制关停对象。</w:t>
      </w:r>
    </w:p>
    <w:p>
      <w:pPr>
        <w:spacing w:line="520" w:lineRule="exact"/>
        <w:ind w:firstLine="630"/>
        <w:rPr>
          <w:rFonts w:eastAsia="仿宋_GB2312"/>
          <w:b/>
          <w:sz w:val="32"/>
          <w:szCs w:val="32"/>
        </w:rPr>
      </w:pPr>
      <w:r>
        <w:rPr>
          <w:rFonts w:eastAsia="楷体_GB2312"/>
          <w:sz w:val="32"/>
          <w:szCs w:val="32"/>
        </w:rPr>
        <w:t>（三）检查验收阶段（</w:t>
      </w:r>
      <w:r>
        <w:rPr>
          <w:rFonts w:hint="eastAsia" w:eastAsia="楷体_GB2312"/>
          <w:sz w:val="32"/>
          <w:szCs w:val="32"/>
        </w:rPr>
        <w:t>4</w:t>
      </w:r>
      <w:r>
        <w:rPr>
          <w:rFonts w:eastAsia="楷体_GB2312"/>
          <w:sz w:val="32"/>
          <w:szCs w:val="32"/>
        </w:rPr>
        <w:t>月</w:t>
      </w:r>
      <w:r>
        <w:rPr>
          <w:rFonts w:hint="eastAsia" w:eastAsia="楷体_GB2312"/>
          <w:sz w:val="32"/>
          <w:szCs w:val="32"/>
        </w:rPr>
        <w:t>10</w:t>
      </w:r>
      <w:r>
        <w:rPr>
          <w:rFonts w:eastAsia="楷体_GB2312"/>
          <w:sz w:val="32"/>
          <w:szCs w:val="32"/>
        </w:rPr>
        <w:t>日前）。</w:t>
      </w:r>
      <w:r>
        <w:rPr>
          <w:rFonts w:hint="eastAsia" w:eastAsia="仿宋_GB2312"/>
          <w:sz w:val="32"/>
          <w:szCs w:val="32"/>
        </w:rPr>
        <w:t>区</w:t>
      </w:r>
      <w:r>
        <w:rPr>
          <w:rFonts w:eastAsia="仿宋_GB2312"/>
          <w:sz w:val="32"/>
          <w:szCs w:val="32"/>
        </w:rPr>
        <w:t>政府</w:t>
      </w:r>
      <w:r>
        <w:rPr>
          <w:rFonts w:hint="eastAsia" w:eastAsia="仿宋_GB2312"/>
          <w:sz w:val="32"/>
          <w:szCs w:val="32"/>
        </w:rPr>
        <w:t>将</w:t>
      </w:r>
      <w:r>
        <w:rPr>
          <w:rFonts w:eastAsia="仿宋_GB2312"/>
          <w:sz w:val="32"/>
          <w:szCs w:val="32"/>
        </w:rPr>
        <w:t>适时组织开展检查验收，检查验收情况纳入</w:t>
      </w:r>
      <w:r>
        <w:rPr>
          <w:rFonts w:hint="eastAsia" w:eastAsia="仿宋_GB2312"/>
          <w:color w:val="000000"/>
          <w:sz w:val="32"/>
          <w:szCs w:val="32"/>
        </w:rPr>
        <w:t>各乡镇（街道、开发区）</w:t>
      </w:r>
      <w:r>
        <w:rPr>
          <w:rFonts w:eastAsia="仿宋_GB2312"/>
          <w:color w:val="000000"/>
          <w:sz w:val="32"/>
          <w:szCs w:val="32"/>
        </w:rPr>
        <w:t>年度消防工作考核内容</w:t>
      </w:r>
      <w:r>
        <w:rPr>
          <w:rFonts w:eastAsia="仿宋_GB2312"/>
          <w:sz w:val="32"/>
          <w:szCs w:val="32"/>
        </w:rPr>
        <w:t>。对检查验收中发现排查不彻底、整治不到位的，将责令重新组织排查整治。</w:t>
      </w:r>
    </w:p>
    <w:p>
      <w:pPr>
        <w:pStyle w:val="12"/>
        <w:snapToGrid w:val="0"/>
        <w:spacing w:line="520" w:lineRule="exact"/>
        <w:ind w:firstLine="640"/>
        <w:rPr>
          <w:rFonts w:ascii="Times New Roman" w:hAnsi="Times New Roman" w:eastAsia="黑体" w:cs="Times New Roman"/>
          <w:sz w:val="32"/>
          <w:szCs w:val="32"/>
        </w:rPr>
      </w:pPr>
      <w:r>
        <w:rPr>
          <w:rFonts w:ascii="Times New Roman" w:hAnsi="Times New Roman" w:eastAsia="黑体" w:cs="Times New Roman"/>
          <w:sz w:val="32"/>
          <w:szCs w:val="32"/>
        </w:rPr>
        <w:t>五、工作措施</w:t>
      </w:r>
    </w:p>
    <w:p>
      <w:pPr>
        <w:spacing w:line="520" w:lineRule="exact"/>
        <w:ind w:firstLine="640" w:firstLineChars="200"/>
        <w:rPr>
          <w:rFonts w:eastAsia="仿宋_GB2312"/>
          <w:sz w:val="32"/>
          <w:szCs w:val="32"/>
        </w:rPr>
      </w:pPr>
      <w:r>
        <w:rPr>
          <w:rFonts w:eastAsia="楷体_GB2312"/>
          <w:sz w:val="32"/>
          <w:szCs w:val="32"/>
        </w:rPr>
        <w:t>（一）综合施策抓整治。</w:t>
      </w:r>
      <w:r>
        <w:rPr>
          <w:rFonts w:eastAsia="仿宋_GB2312"/>
          <w:sz w:val="32"/>
          <w:szCs w:val="32"/>
        </w:rPr>
        <w:t>存在以下情况的，一律责令整改，下发责令改正通知书，依法查处：</w:t>
      </w:r>
      <w:r>
        <w:rPr>
          <w:rFonts w:eastAsia="仿宋_GB2312"/>
          <w:color w:val="000000"/>
          <w:sz w:val="32"/>
          <w:szCs w:val="32"/>
        </w:rPr>
        <w:t>存在违章搭建影响消防安全；擅自改厂房为仓库</w:t>
      </w:r>
      <w:r>
        <w:rPr>
          <w:rFonts w:hint="eastAsia" w:eastAsia="仿宋_GB2312"/>
          <w:color w:val="000000"/>
          <w:sz w:val="32"/>
          <w:szCs w:val="32"/>
        </w:rPr>
        <w:t>或者厂房与仓库、办公、住宿多功能混合</w:t>
      </w:r>
      <w:r>
        <w:rPr>
          <w:rFonts w:eastAsia="仿宋_GB2312"/>
          <w:color w:val="000000"/>
          <w:sz w:val="32"/>
          <w:szCs w:val="32"/>
        </w:rPr>
        <w:t>；未采用实体墙分隔或者分隔不到位；消防设施未保持完好有效；疏散通道被占用、堵塞、封闭；电气线路私拉乱接未套管保护或者使用不符合防火要求的灯具、电器。</w:t>
      </w:r>
      <w:r>
        <w:rPr>
          <w:rFonts w:eastAsia="仿宋_GB2312"/>
          <w:sz w:val="32"/>
          <w:szCs w:val="32"/>
        </w:rPr>
        <w:t>存在以下情况的，一律清人、清车，依法查处：厂房、仓库内违规住人；在厂房、仓库、宿舍等建筑内违规停放电瓶车、充电。</w:t>
      </w:r>
      <w:r>
        <w:rPr>
          <w:rFonts w:eastAsia="仿宋_GB2312"/>
          <w:color w:val="000000"/>
          <w:sz w:val="32"/>
          <w:szCs w:val="32"/>
        </w:rPr>
        <w:t>对违规电气焊、切割使用明火作业或者过失引起火灾事故的，一律依法予以拘留。对责令限期改正逾期未改或者拒不改正导致火灾事故构成犯罪的，一律按照消防责任事故罪立案查处。</w:t>
      </w:r>
      <w:r>
        <w:rPr>
          <w:rFonts w:eastAsia="仿宋_GB2312"/>
          <w:sz w:val="32"/>
          <w:szCs w:val="32"/>
        </w:rPr>
        <w:t xml:space="preserve"> </w:t>
      </w:r>
    </w:p>
    <w:p>
      <w:pPr>
        <w:spacing w:line="520" w:lineRule="exact"/>
        <w:ind w:firstLine="627" w:firstLineChars="196"/>
        <w:rPr>
          <w:rFonts w:eastAsia="仿宋_GB2312"/>
          <w:sz w:val="32"/>
          <w:szCs w:val="32"/>
        </w:rPr>
      </w:pPr>
      <w:r>
        <w:rPr>
          <w:rFonts w:eastAsia="楷体_GB2312"/>
          <w:sz w:val="32"/>
          <w:szCs w:val="32"/>
        </w:rPr>
        <w:t>（二）严格责任抓整治。</w:t>
      </w:r>
      <w:r>
        <w:rPr>
          <w:rFonts w:hint="eastAsia" w:eastAsia="仿宋_GB2312"/>
          <w:color w:val="000000"/>
          <w:sz w:val="32"/>
          <w:szCs w:val="32"/>
        </w:rPr>
        <w:t>各乡镇（街道、开发区）</w:t>
      </w:r>
      <w:r>
        <w:rPr>
          <w:rFonts w:eastAsia="仿宋_GB2312"/>
          <w:color w:val="000000"/>
          <w:sz w:val="32"/>
          <w:szCs w:val="32"/>
        </w:rPr>
        <w:t>是专项</w:t>
      </w:r>
      <w:r>
        <w:rPr>
          <w:rFonts w:eastAsia="仿宋_GB2312"/>
          <w:sz w:val="32"/>
          <w:szCs w:val="32"/>
        </w:rPr>
        <w:t>整治</w:t>
      </w:r>
      <w:r>
        <w:rPr>
          <w:rFonts w:hint="eastAsia" w:eastAsia="仿宋_GB2312"/>
          <w:sz w:val="32"/>
          <w:szCs w:val="32"/>
        </w:rPr>
        <w:t>行动</w:t>
      </w:r>
      <w:r>
        <w:rPr>
          <w:rFonts w:eastAsia="仿宋_GB2312"/>
          <w:sz w:val="32"/>
          <w:szCs w:val="32"/>
        </w:rPr>
        <w:t>的直接责任主体，要落实网格化管理责任和措施，按照“谁检查、谁负责”的要求，实行分片包干、抄底式排查，摸清底数</w:t>
      </w:r>
      <w:r>
        <w:rPr>
          <w:rFonts w:hint="eastAsia" w:eastAsia="仿宋_GB2312"/>
          <w:sz w:val="32"/>
          <w:szCs w:val="32"/>
        </w:rPr>
        <w:t>。排查时，要认真填写《</w:t>
      </w:r>
      <w:r>
        <w:rPr>
          <w:rFonts w:eastAsia="仿宋_GB2312"/>
          <w:sz w:val="32"/>
          <w:szCs w:val="32"/>
        </w:rPr>
        <w:t>工业企业消防安全专项整治排查表</w:t>
      </w:r>
      <w:r>
        <w:rPr>
          <w:rFonts w:hint="eastAsia" w:eastAsia="仿宋_GB2312"/>
          <w:sz w:val="32"/>
          <w:szCs w:val="32"/>
        </w:rPr>
        <w:t>》（</w:t>
      </w:r>
      <w:r>
        <w:rPr>
          <w:rFonts w:hint="eastAsia" w:ascii="仿宋_GB2312" w:eastAsia="仿宋_GB2312"/>
          <w:sz w:val="32"/>
          <w:szCs w:val="32"/>
        </w:rPr>
        <w:t>见附件1）</w:t>
      </w:r>
      <w:r>
        <w:rPr>
          <w:rFonts w:hint="eastAsia" w:eastAsia="仿宋_GB2312"/>
          <w:sz w:val="32"/>
          <w:szCs w:val="32"/>
        </w:rPr>
        <w:t>，并形成整治花名</w:t>
      </w:r>
      <w:r>
        <w:rPr>
          <w:rFonts w:hint="eastAsia" w:eastAsia="仿宋_GB2312"/>
          <w:color w:val="000000"/>
          <w:sz w:val="32"/>
          <w:szCs w:val="32"/>
        </w:rPr>
        <w:t>册（</w:t>
      </w:r>
      <w:r>
        <w:rPr>
          <w:rFonts w:hint="eastAsia" w:ascii="仿宋_GB2312" w:eastAsia="仿宋_GB2312"/>
          <w:color w:val="000000"/>
          <w:sz w:val="32"/>
          <w:szCs w:val="32"/>
        </w:rPr>
        <w:t>见附件2</w:t>
      </w:r>
      <w:r>
        <w:rPr>
          <w:rFonts w:hint="eastAsia" w:eastAsia="仿宋_GB2312"/>
          <w:color w:val="000000"/>
          <w:sz w:val="32"/>
          <w:szCs w:val="32"/>
        </w:rPr>
        <w:t>）实</w:t>
      </w:r>
      <w:r>
        <w:rPr>
          <w:rFonts w:hint="eastAsia" w:eastAsia="仿宋_GB2312"/>
          <w:sz w:val="32"/>
          <w:szCs w:val="32"/>
        </w:rPr>
        <w:t>行表格式管理，经分管领导</w:t>
      </w:r>
      <w:r>
        <w:rPr>
          <w:rFonts w:eastAsia="仿宋_GB2312"/>
          <w:sz w:val="32"/>
          <w:szCs w:val="32"/>
        </w:rPr>
        <w:t>签字背书</w:t>
      </w:r>
      <w:r>
        <w:rPr>
          <w:rFonts w:hint="eastAsia" w:eastAsia="仿宋_GB2312"/>
          <w:sz w:val="32"/>
          <w:szCs w:val="32"/>
        </w:rPr>
        <w:t>后及时上报区消防大队汇总</w:t>
      </w:r>
      <w:r>
        <w:rPr>
          <w:rFonts w:eastAsia="仿宋_GB2312"/>
          <w:sz w:val="32"/>
          <w:szCs w:val="32"/>
        </w:rPr>
        <w:t>，</w:t>
      </w:r>
      <w:r>
        <w:rPr>
          <w:rFonts w:hint="eastAsia" w:eastAsia="仿宋_GB2312"/>
          <w:sz w:val="32"/>
          <w:szCs w:val="32"/>
        </w:rPr>
        <w:t>建档备查</w:t>
      </w:r>
      <w:r>
        <w:rPr>
          <w:rFonts w:eastAsia="仿宋_GB2312"/>
          <w:sz w:val="32"/>
          <w:szCs w:val="32"/>
        </w:rPr>
        <w:t>。</w:t>
      </w:r>
      <w:r>
        <w:rPr>
          <w:rFonts w:eastAsia="仿宋_GB2312"/>
          <w:color w:val="000000"/>
          <w:sz w:val="32"/>
          <w:szCs w:val="32"/>
        </w:rPr>
        <w:t>公安、国土、经信、环保、规划、安监、市场监管、综合执法、消防等部门要形成合力，依法查处各类违法行为</w:t>
      </w:r>
      <w:r>
        <w:rPr>
          <w:rFonts w:eastAsia="仿宋_GB2312"/>
          <w:sz w:val="32"/>
          <w:szCs w:val="32"/>
        </w:rPr>
        <w:t>，尤其对告知后仍不愿整改或整改不力的，要坚决予以查处和打击。要督促落实企业主体责任，健全消防管理制度，提升自防自救能力，消除单位安全隐患。</w:t>
      </w:r>
      <w:r>
        <w:rPr>
          <w:rFonts w:hint="eastAsia" w:ascii="仿宋_GB2312" w:eastAsia="仿宋_GB2312"/>
          <w:sz w:val="32"/>
          <w:szCs w:val="32"/>
        </w:rPr>
        <w:t>区工业企业消防安全专项整治领导小组</w:t>
      </w:r>
      <w:r>
        <w:rPr>
          <w:rFonts w:eastAsia="仿宋_GB2312"/>
          <w:sz w:val="32"/>
          <w:szCs w:val="32"/>
        </w:rPr>
        <w:t>要加强统筹协调，掌握工作动态，每旬进行通报，对进度缓慢、工作推进不力的要予以督办。</w:t>
      </w:r>
    </w:p>
    <w:p>
      <w:pPr>
        <w:spacing w:line="520" w:lineRule="exact"/>
        <w:ind w:firstLine="640" w:firstLineChars="200"/>
        <w:rPr>
          <w:rFonts w:eastAsia="仿宋_GB2312"/>
          <w:sz w:val="32"/>
          <w:szCs w:val="32"/>
        </w:rPr>
      </w:pPr>
      <w:r>
        <w:rPr>
          <w:rFonts w:eastAsia="楷体_GB2312"/>
          <w:sz w:val="32"/>
          <w:szCs w:val="32"/>
        </w:rPr>
        <w:t>（三）广泛发动抓整治。</w:t>
      </w:r>
      <w:r>
        <w:rPr>
          <w:rFonts w:hint="eastAsia" w:eastAsia="仿宋_GB2312"/>
          <w:color w:val="000000"/>
          <w:sz w:val="32"/>
          <w:szCs w:val="32"/>
        </w:rPr>
        <w:t>各乡</w:t>
      </w:r>
      <w:r>
        <w:rPr>
          <w:rFonts w:eastAsia="仿宋_GB2312"/>
          <w:color w:val="000000"/>
          <w:sz w:val="32"/>
          <w:szCs w:val="32"/>
        </w:rPr>
        <w:t>镇（街道</w:t>
      </w:r>
      <w:r>
        <w:rPr>
          <w:rFonts w:hint="eastAsia" w:eastAsia="仿宋_GB2312"/>
          <w:color w:val="000000"/>
          <w:sz w:val="32"/>
          <w:szCs w:val="32"/>
        </w:rPr>
        <w:t>、开发区</w:t>
      </w:r>
      <w:r>
        <w:rPr>
          <w:rFonts w:eastAsia="仿宋_GB2312"/>
          <w:color w:val="000000"/>
          <w:sz w:val="32"/>
          <w:szCs w:val="32"/>
        </w:rPr>
        <w:t>）</w:t>
      </w:r>
      <w:r>
        <w:rPr>
          <w:rFonts w:hint="eastAsia" w:eastAsia="仿宋_GB2312"/>
          <w:sz w:val="32"/>
          <w:szCs w:val="32"/>
        </w:rPr>
        <w:t>要</w:t>
      </w:r>
      <w:r>
        <w:rPr>
          <w:rFonts w:eastAsia="仿宋_GB2312"/>
          <w:sz w:val="32"/>
          <w:szCs w:val="32"/>
        </w:rPr>
        <w:t>充分利用各</w:t>
      </w:r>
      <w:r>
        <w:rPr>
          <w:rFonts w:hint="eastAsia" w:eastAsia="仿宋_GB2312"/>
          <w:sz w:val="32"/>
          <w:szCs w:val="32"/>
        </w:rPr>
        <w:t>类</w:t>
      </w:r>
      <w:r>
        <w:rPr>
          <w:rFonts w:eastAsia="仿宋_GB2312"/>
          <w:sz w:val="32"/>
          <w:szCs w:val="32"/>
        </w:rPr>
        <w:t>媒体，采取多种</w:t>
      </w:r>
      <w:r>
        <w:rPr>
          <w:rFonts w:hint="eastAsia" w:eastAsia="仿宋_GB2312"/>
          <w:sz w:val="32"/>
          <w:szCs w:val="32"/>
        </w:rPr>
        <w:t>形</w:t>
      </w:r>
      <w:r>
        <w:rPr>
          <w:rFonts w:eastAsia="仿宋_GB2312"/>
          <w:sz w:val="32"/>
          <w:szCs w:val="32"/>
        </w:rPr>
        <w:t>式，广泛宣传火灾的严重性和危害性，以及开展专项整治工作的必要性，争取广大企业主的理解支持，为专项整治工作的顺利开展</w:t>
      </w:r>
      <w:r>
        <w:rPr>
          <w:rFonts w:hint="eastAsia" w:eastAsia="仿宋_GB2312"/>
          <w:sz w:val="32"/>
          <w:szCs w:val="32"/>
        </w:rPr>
        <w:t>营</w:t>
      </w:r>
      <w:r>
        <w:rPr>
          <w:rFonts w:eastAsia="仿宋_GB2312"/>
          <w:sz w:val="32"/>
          <w:szCs w:val="32"/>
        </w:rPr>
        <w:t>造良好</w:t>
      </w:r>
      <w:r>
        <w:rPr>
          <w:rFonts w:hint="eastAsia" w:eastAsia="仿宋_GB2312"/>
          <w:sz w:val="32"/>
          <w:szCs w:val="32"/>
        </w:rPr>
        <w:t>的社会</w:t>
      </w:r>
      <w:r>
        <w:rPr>
          <w:rFonts w:eastAsia="仿宋_GB2312"/>
          <w:sz w:val="32"/>
          <w:szCs w:val="32"/>
        </w:rPr>
        <w:t>舆论环境。要加强对企业员工特别是</w:t>
      </w:r>
      <w:r>
        <w:rPr>
          <w:rFonts w:hint="eastAsia" w:eastAsia="仿宋_GB2312"/>
          <w:sz w:val="32"/>
          <w:szCs w:val="32"/>
        </w:rPr>
        <w:t>外来务工人员</w:t>
      </w:r>
      <w:r>
        <w:rPr>
          <w:rFonts w:eastAsia="仿宋_GB2312"/>
          <w:sz w:val="32"/>
          <w:szCs w:val="32"/>
        </w:rPr>
        <w:t>的消防安全教育，提高从业人员的消防安全素质。要加大曝光力度，及时曝光重大火灾隐患和消防违法违规行为，形成强大舆论声势。要建立举报投诉热线，鼓励群众举报企业火灾隐患，</w:t>
      </w:r>
      <w:r>
        <w:rPr>
          <w:rFonts w:hint="eastAsia" w:eastAsia="仿宋_GB2312"/>
          <w:sz w:val="32"/>
          <w:szCs w:val="32"/>
        </w:rPr>
        <w:t>想方设法调动</w:t>
      </w:r>
      <w:r>
        <w:rPr>
          <w:rFonts w:eastAsia="仿宋_GB2312"/>
          <w:sz w:val="32"/>
          <w:szCs w:val="32"/>
        </w:rPr>
        <w:t>群众参与火灾隐患整治的积极性。</w:t>
      </w:r>
    </w:p>
    <w:p>
      <w:pPr>
        <w:pStyle w:val="12"/>
        <w:snapToGrid w:val="0"/>
        <w:spacing w:line="520" w:lineRule="exact"/>
        <w:ind w:firstLine="640"/>
        <w:rPr>
          <w:rFonts w:ascii="Times New Roman" w:hAnsi="Times New Roman" w:eastAsia="黑体" w:cs="Times New Roman"/>
          <w:sz w:val="32"/>
          <w:szCs w:val="32"/>
        </w:rPr>
      </w:pPr>
      <w:r>
        <w:rPr>
          <w:rFonts w:ascii="Times New Roman" w:hAnsi="Times New Roman" w:eastAsia="黑体" w:cs="Times New Roman"/>
          <w:sz w:val="32"/>
          <w:szCs w:val="32"/>
        </w:rPr>
        <w:t>六、工作要求</w:t>
      </w:r>
    </w:p>
    <w:p>
      <w:pPr>
        <w:spacing w:line="520" w:lineRule="exact"/>
        <w:ind w:firstLine="640" w:firstLineChars="200"/>
        <w:rPr>
          <w:rFonts w:eastAsia="仿宋_GB2312"/>
          <w:color w:val="000000"/>
          <w:sz w:val="32"/>
          <w:szCs w:val="32"/>
        </w:rPr>
      </w:pPr>
      <w:r>
        <w:rPr>
          <w:rFonts w:eastAsia="楷体_GB2312"/>
          <w:sz w:val="32"/>
          <w:szCs w:val="32"/>
        </w:rPr>
        <w:t>（一）加强组织领导。</w:t>
      </w:r>
      <w:r>
        <w:rPr>
          <w:rFonts w:eastAsia="仿宋_GB2312"/>
          <w:sz w:val="32"/>
          <w:szCs w:val="32"/>
        </w:rPr>
        <w:t>成立</w:t>
      </w:r>
      <w:r>
        <w:rPr>
          <w:rFonts w:hint="eastAsia" w:eastAsia="仿宋_GB2312"/>
          <w:sz w:val="32"/>
          <w:szCs w:val="32"/>
        </w:rPr>
        <w:t>区工业企业消防安全</w:t>
      </w:r>
      <w:r>
        <w:rPr>
          <w:rFonts w:eastAsia="仿宋_GB2312"/>
          <w:sz w:val="32"/>
          <w:szCs w:val="32"/>
        </w:rPr>
        <w:t>专项整治行动领导小组，</w:t>
      </w:r>
      <w:r>
        <w:rPr>
          <w:rFonts w:hint="eastAsia" w:eastAsia="仿宋_GB2312"/>
          <w:color w:val="000000"/>
          <w:sz w:val="32"/>
          <w:szCs w:val="32"/>
        </w:rPr>
        <w:t>区政府常务副区长胡文炜</w:t>
      </w:r>
      <w:r>
        <w:rPr>
          <w:rFonts w:eastAsia="仿宋_GB2312"/>
          <w:color w:val="000000"/>
          <w:sz w:val="32"/>
          <w:szCs w:val="32"/>
        </w:rPr>
        <w:t>任组长，</w:t>
      </w:r>
      <w:r>
        <w:rPr>
          <w:rFonts w:hint="eastAsia" w:eastAsia="仿宋_GB2312"/>
          <w:color w:val="000000"/>
          <w:sz w:val="32"/>
          <w:szCs w:val="32"/>
        </w:rPr>
        <w:t>区府办副主任屠文焕、区公安分局副局长林永明任</w:t>
      </w:r>
      <w:r>
        <w:rPr>
          <w:rFonts w:eastAsia="仿宋_GB2312"/>
          <w:color w:val="000000"/>
          <w:sz w:val="32"/>
          <w:szCs w:val="32"/>
        </w:rPr>
        <w:t>副组长，</w:t>
      </w:r>
      <w:r>
        <w:rPr>
          <w:rFonts w:hint="eastAsia" w:eastAsia="仿宋_GB2312"/>
          <w:color w:val="000000"/>
          <w:sz w:val="32"/>
          <w:szCs w:val="32"/>
        </w:rPr>
        <w:t>区消防安全委员会成员单位分管</w:t>
      </w:r>
      <w:r>
        <w:rPr>
          <w:rFonts w:eastAsia="仿宋_GB2312"/>
          <w:color w:val="000000"/>
          <w:sz w:val="32"/>
          <w:szCs w:val="32"/>
        </w:rPr>
        <w:t>负责人为成员。领导小组</w:t>
      </w:r>
      <w:r>
        <w:rPr>
          <w:rFonts w:hint="eastAsia" w:eastAsia="仿宋_GB2312"/>
          <w:color w:val="000000"/>
          <w:sz w:val="32"/>
          <w:szCs w:val="32"/>
        </w:rPr>
        <w:t>下设办公室，办公室设</w:t>
      </w:r>
      <w:r>
        <w:rPr>
          <w:rFonts w:eastAsia="仿宋_GB2312"/>
          <w:color w:val="000000"/>
          <w:sz w:val="32"/>
          <w:szCs w:val="32"/>
        </w:rPr>
        <w:t>在</w:t>
      </w:r>
      <w:r>
        <w:rPr>
          <w:rFonts w:hint="eastAsia" w:eastAsia="仿宋_GB2312"/>
          <w:color w:val="000000"/>
          <w:sz w:val="32"/>
          <w:szCs w:val="32"/>
        </w:rPr>
        <w:t>区</w:t>
      </w:r>
      <w:r>
        <w:rPr>
          <w:rFonts w:eastAsia="仿宋_GB2312"/>
          <w:sz w:val="32"/>
          <w:szCs w:val="32"/>
        </w:rPr>
        <w:t>消防</w:t>
      </w:r>
      <w:r>
        <w:rPr>
          <w:rFonts w:hint="eastAsia" w:eastAsia="仿宋_GB2312"/>
          <w:sz w:val="32"/>
          <w:szCs w:val="32"/>
        </w:rPr>
        <w:t>大</w:t>
      </w:r>
      <w:r>
        <w:rPr>
          <w:rFonts w:eastAsia="仿宋_GB2312"/>
          <w:sz w:val="32"/>
          <w:szCs w:val="32"/>
        </w:rPr>
        <w:t>队</w:t>
      </w:r>
      <w:r>
        <w:rPr>
          <w:rFonts w:eastAsia="仿宋_GB2312"/>
          <w:color w:val="000000"/>
          <w:sz w:val="32"/>
          <w:szCs w:val="32"/>
        </w:rPr>
        <w:t>，办公室主任由</w:t>
      </w:r>
      <w:r>
        <w:rPr>
          <w:rFonts w:hint="eastAsia" w:eastAsia="仿宋_GB2312"/>
          <w:color w:val="000000"/>
          <w:sz w:val="32"/>
          <w:szCs w:val="32"/>
        </w:rPr>
        <w:t>区</w:t>
      </w:r>
      <w:r>
        <w:rPr>
          <w:rFonts w:eastAsia="仿宋_GB2312"/>
          <w:color w:val="000000"/>
          <w:sz w:val="32"/>
          <w:szCs w:val="32"/>
        </w:rPr>
        <w:t>消防</w:t>
      </w:r>
      <w:r>
        <w:rPr>
          <w:rFonts w:hint="eastAsia" w:eastAsia="仿宋_GB2312"/>
          <w:color w:val="000000"/>
          <w:sz w:val="32"/>
          <w:szCs w:val="32"/>
        </w:rPr>
        <w:t>大</w:t>
      </w:r>
      <w:r>
        <w:rPr>
          <w:rFonts w:eastAsia="仿宋_GB2312"/>
          <w:color w:val="000000"/>
          <w:sz w:val="32"/>
          <w:szCs w:val="32"/>
        </w:rPr>
        <w:t>队</w:t>
      </w:r>
      <w:r>
        <w:rPr>
          <w:rFonts w:hint="eastAsia" w:eastAsia="仿宋_GB2312"/>
          <w:color w:val="000000"/>
          <w:sz w:val="32"/>
          <w:szCs w:val="32"/>
        </w:rPr>
        <w:t>大</w:t>
      </w:r>
      <w:r>
        <w:rPr>
          <w:rFonts w:eastAsia="仿宋_GB2312"/>
          <w:color w:val="000000"/>
          <w:sz w:val="32"/>
          <w:szCs w:val="32"/>
        </w:rPr>
        <w:t>队长</w:t>
      </w:r>
      <w:r>
        <w:rPr>
          <w:rFonts w:hint="eastAsia" w:eastAsia="仿宋_GB2312"/>
          <w:color w:val="000000"/>
          <w:sz w:val="32"/>
          <w:szCs w:val="32"/>
        </w:rPr>
        <w:t>陈欢</w:t>
      </w:r>
      <w:r>
        <w:rPr>
          <w:rFonts w:eastAsia="仿宋_GB2312"/>
          <w:color w:val="000000"/>
          <w:sz w:val="32"/>
          <w:szCs w:val="32"/>
        </w:rPr>
        <w:t>担任。</w:t>
      </w:r>
      <w:r>
        <w:rPr>
          <w:rFonts w:hint="eastAsia" w:eastAsia="仿宋_GB2312"/>
          <w:color w:val="000000"/>
          <w:sz w:val="32"/>
          <w:szCs w:val="32"/>
        </w:rPr>
        <w:t>各乡镇（街道、开发区）</w:t>
      </w:r>
      <w:r>
        <w:rPr>
          <w:rFonts w:eastAsia="仿宋_GB2312"/>
          <w:color w:val="000000"/>
          <w:sz w:val="32"/>
          <w:szCs w:val="32"/>
        </w:rPr>
        <w:t>要参照</w:t>
      </w:r>
      <w:r>
        <w:rPr>
          <w:rFonts w:hint="eastAsia" w:eastAsia="仿宋_GB2312"/>
          <w:color w:val="000000"/>
          <w:sz w:val="32"/>
          <w:szCs w:val="32"/>
        </w:rPr>
        <w:t>区里做法</w:t>
      </w:r>
      <w:r>
        <w:rPr>
          <w:rFonts w:eastAsia="仿宋_GB2312"/>
          <w:color w:val="000000"/>
          <w:sz w:val="32"/>
          <w:szCs w:val="32"/>
        </w:rPr>
        <w:t>成立相应领导机构，统筹协调推进</w:t>
      </w:r>
      <w:r>
        <w:rPr>
          <w:rFonts w:eastAsia="仿宋_GB2312"/>
          <w:sz w:val="32"/>
          <w:szCs w:val="32"/>
        </w:rPr>
        <w:t>本地</w:t>
      </w:r>
      <w:r>
        <w:rPr>
          <w:rFonts w:hint="eastAsia" w:eastAsia="仿宋_GB2312"/>
          <w:sz w:val="32"/>
          <w:szCs w:val="32"/>
        </w:rPr>
        <w:t>的</w:t>
      </w:r>
      <w:r>
        <w:rPr>
          <w:rFonts w:eastAsia="仿宋_GB2312"/>
          <w:sz w:val="32"/>
          <w:szCs w:val="32"/>
        </w:rPr>
        <w:t xml:space="preserve">整治行动。 </w:t>
      </w:r>
    </w:p>
    <w:p>
      <w:pPr>
        <w:spacing w:line="520" w:lineRule="exact"/>
        <w:ind w:firstLine="640" w:firstLineChars="200"/>
        <w:rPr>
          <w:rFonts w:eastAsia="仿宋_GB2312"/>
          <w:sz w:val="32"/>
          <w:szCs w:val="32"/>
        </w:rPr>
      </w:pPr>
      <w:r>
        <w:rPr>
          <w:rFonts w:eastAsia="楷体_GB2312"/>
          <w:sz w:val="32"/>
          <w:szCs w:val="32"/>
        </w:rPr>
        <w:t>（二）强化工作联动。</w:t>
      </w:r>
      <w:r>
        <w:rPr>
          <w:rFonts w:hint="eastAsia" w:eastAsia="仿宋_GB2312"/>
          <w:color w:val="000000"/>
          <w:sz w:val="32"/>
          <w:szCs w:val="32"/>
        </w:rPr>
        <w:t>各乡</w:t>
      </w:r>
      <w:r>
        <w:rPr>
          <w:rFonts w:eastAsia="仿宋_GB2312"/>
          <w:color w:val="000000"/>
          <w:sz w:val="32"/>
          <w:szCs w:val="32"/>
        </w:rPr>
        <w:t>镇（街道</w:t>
      </w:r>
      <w:r>
        <w:rPr>
          <w:rFonts w:hint="eastAsia" w:eastAsia="仿宋_GB2312"/>
          <w:color w:val="000000"/>
          <w:sz w:val="32"/>
          <w:szCs w:val="32"/>
        </w:rPr>
        <w:t>、开发区</w:t>
      </w:r>
      <w:r>
        <w:rPr>
          <w:rFonts w:eastAsia="仿宋_GB2312"/>
          <w:color w:val="000000"/>
          <w:sz w:val="32"/>
          <w:szCs w:val="32"/>
        </w:rPr>
        <w:t>）</w:t>
      </w:r>
      <w:r>
        <w:rPr>
          <w:rFonts w:hint="eastAsia" w:eastAsia="仿宋_GB2312"/>
          <w:color w:val="000000"/>
          <w:sz w:val="32"/>
          <w:szCs w:val="32"/>
        </w:rPr>
        <w:t>及区级相关</w:t>
      </w:r>
      <w:r>
        <w:rPr>
          <w:rFonts w:eastAsia="仿宋_GB2312"/>
          <w:color w:val="000000"/>
          <w:sz w:val="32"/>
          <w:szCs w:val="32"/>
        </w:rPr>
        <w:t>部门要履行好消防安全工作责任，建立部门定期信息沟通和联合执法机制，及时通报专项整治工作进展情况，</w:t>
      </w:r>
      <w:bookmarkStart w:id="0" w:name="_GoBack"/>
      <w:bookmarkEnd w:id="0"/>
      <w:r>
        <w:rPr>
          <w:rFonts w:eastAsia="仿宋_GB2312"/>
          <w:color w:val="000000"/>
          <w:sz w:val="32"/>
          <w:szCs w:val="32"/>
        </w:rPr>
        <w:t>有针对性</w:t>
      </w:r>
      <w:r>
        <w:rPr>
          <w:rFonts w:hint="eastAsia" w:eastAsia="仿宋_GB2312"/>
          <w:color w:val="000000"/>
          <w:sz w:val="32"/>
          <w:szCs w:val="32"/>
          <w:lang w:val="en-US" w:eastAsia="zh-CN"/>
        </w:rPr>
        <w:t>地</w:t>
      </w:r>
      <w:r>
        <w:rPr>
          <w:rFonts w:eastAsia="仿宋_GB2312"/>
          <w:sz w:val="32"/>
          <w:szCs w:val="32"/>
        </w:rPr>
        <w:t>采取措施，形</w:t>
      </w:r>
      <w:r>
        <w:rPr>
          <w:rFonts w:eastAsia="仿宋_GB2312"/>
          <w:color w:val="000000"/>
          <w:sz w:val="32"/>
          <w:szCs w:val="32"/>
        </w:rPr>
        <w:t>成执法合力。</w:t>
      </w:r>
      <w:r>
        <w:rPr>
          <w:rFonts w:hint="eastAsia" w:eastAsia="仿宋_GB2312"/>
          <w:color w:val="000000"/>
          <w:sz w:val="32"/>
          <w:szCs w:val="32"/>
        </w:rPr>
        <w:t>各乡</w:t>
      </w:r>
      <w:r>
        <w:rPr>
          <w:rFonts w:eastAsia="仿宋_GB2312"/>
          <w:color w:val="000000"/>
          <w:sz w:val="32"/>
          <w:szCs w:val="32"/>
        </w:rPr>
        <w:t>镇（街道</w:t>
      </w:r>
      <w:r>
        <w:rPr>
          <w:rFonts w:hint="eastAsia" w:eastAsia="仿宋_GB2312"/>
          <w:color w:val="000000"/>
          <w:sz w:val="32"/>
          <w:szCs w:val="32"/>
        </w:rPr>
        <w:t>、开发区</w:t>
      </w:r>
      <w:r>
        <w:rPr>
          <w:rFonts w:eastAsia="仿宋_GB2312"/>
          <w:color w:val="000000"/>
          <w:sz w:val="32"/>
          <w:szCs w:val="32"/>
        </w:rPr>
        <w:t>）要明确消防安全管理机构、人员和责任，社区居民委员会、村民委</w:t>
      </w:r>
      <w:r>
        <w:rPr>
          <w:rFonts w:eastAsia="仿宋_GB2312"/>
          <w:sz w:val="32"/>
          <w:szCs w:val="32"/>
        </w:rPr>
        <w:t>员会要加强日常消防安全检查。</w:t>
      </w:r>
    </w:p>
    <w:p>
      <w:pPr>
        <w:spacing w:line="520" w:lineRule="exact"/>
        <w:ind w:firstLine="640" w:firstLineChars="200"/>
        <w:rPr>
          <w:rFonts w:hint="eastAsia" w:eastAsia="仿宋_GB2312"/>
          <w:color w:val="000000"/>
          <w:sz w:val="32"/>
          <w:szCs w:val="32"/>
        </w:rPr>
      </w:pPr>
      <w:r>
        <w:rPr>
          <w:rFonts w:eastAsia="楷体_GB2312"/>
          <w:sz w:val="32"/>
          <w:szCs w:val="32"/>
        </w:rPr>
        <w:t>（三）落</w:t>
      </w:r>
      <w:r>
        <w:rPr>
          <w:rFonts w:eastAsia="楷体_GB2312"/>
          <w:color w:val="000000"/>
          <w:sz w:val="32"/>
          <w:szCs w:val="32"/>
        </w:rPr>
        <w:t>实督导检查。</w:t>
      </w:r>
      <w:r>
        <w:rPr>
          <w:rFonts w:hint="eastAsia" w:eastAsia="仿宋_GB2312"/>
          <w:color w:val="000000"/>
          <w:sz w:val="32"/>
          <w:szCs w:val="32"/>
        </w:rPr>
        <w:t>各乡</w:t>
      </w:r>
      <w:r>
        <w:rPr>
          <w:rFonts w:eastAsia="仿宋_GB2312"/>
          <w:color w:val="000000"/>
          <w:sz w:val="32"/>
          <w:szCs w:val="32"/>
        </w:rPr>
        <w:t>镇（街道</w:t>
      </w:r>
      <w:r>
        <w:rPr>
          <w:rFonts w:hint="eastAsia" w:eastAsia="仿宋_GB2312"/>
          <w:color w:val="000000"/>
          <w:sz w:val="32"/>
          <w:szCs w:val="32"/>
        </w:rPr>
        <w:t>、开发区</w:t>
      </w:r>
      <w:r>
        <w:rPr>
          <w:rFonts w:eastAsia="仿宋_GB2312"/>
          <w:color w:val="000000"/>
          <w:sz w:val="32"/>
          <w:szCs w:val="32"/>
        </w:rPr>
        <w:t>）要建立领导干部分片包干责任制，层层分解责任，切实将工作任务落实到</w:t>
      </w:r>
      <w:r>
        <w:rPr>
          <w:rFonts w:hint="eastAsia" w:eastAsia="仿宋_GB2312"/>
          <w:color w:val="000000"/>
          <w:sz w:val="32"/>
          <w:szCs w:val="32"/>
        </w:rPr>
        <w:t>每个班子成员</w:t>
      </w:r>
      <w:r>
        <w:rPr>
          <w:rFonts w:eastAsia="仿宋_GB2312"/>
          <w:color w:val="000000"/>
          <w:sz w:val="32"/>
          <w:szCs w:val="32"/>
        </w:rPr>
        <w:t>、</w:t>
      </w:r>
      <w:r>
        <w:rPr>
          <w:rFonts w:hint="eastAsia" w:eastAsia="仿宋_GB2312"/>
          <w:color w:val="000000"/>
          <w:sz w:val="32"/>
          <w:szCs w:val="32"/>
        </w:rPr>
        <w:t>每</w:t>
      </w:r>
      <w:r>
        <w:rPr>
          <w:rFonts w:eastAsia="仿宋_GB2312"/>
          <w:color w:val="000000"/>
          <w:sz w:val="32"/>
          <w:szCs w:val="32"/>
        </w:rPr>
        <w:t>个岗位</w:t>
      </w:r>
      <w:r>
        <w:rPr>
          <w:rFonts w:hint="eastAsia" w:eastAsia="仿宋_GB2312"/>
          <w:color w:val="000000"/>
          <w:sz w:val="32"/>
          <w:szCs w:val="32"/>
        </w:rPr>
        <w:t>和</w:t>
      </w:r>
      <w:r>
        <w:rPr>
          <w:rFonts w:eastAsia="仿宋_GB2312"/>
          <w:color w:val="000000"/>
          <w:sz w:val="32"/>
          <w:szCs w:val="32"/>
        </w:rPr>
        <w:t>每个环节。对工业企业集中、隐患突出的</w:t>
      </w:r>
      <w:r>
        <w:rPr>
          <w:rFonts w:hint="eastAsia" w:eastAsia="仿宋_GB2312"/>
          <w:color w:val="000000"/>
          <w:sz w:val="32"/>
          <w:szCs w:val="32"/>
        </w:rPr>
        <w:t>区域</w:t>
      </w:r>
      <w:r>
        <w:rPr>
          <w:rFonts w:eastAsia="仿宋_GB2312"/>
          <w:color w:val="000000"/>
          <w:sz w:val="32"/>
          <w:szCs w:val="32"/>
        </w:rPr>
        <w:t>，</w:t>
      </w:r>
      <w:r>
        <w:rPr>
          <w:rFonts w:hint="eastAsia" w:eastAsia="仿宋_GB2312"/>
          <w:color w:val="000000"/>
          <w:sz w:val="32"/>
          <w:szCs w:val="32"/>
        </w:rPr>
        <w:t>主要领导要亲自挂帅，切实加大督促检查力度</w:t>
      </w:r>
      <w:r>
        <w:rPr>
          <w:rFonts w:eastAsia="仿宋_GB2312"/>
          <w:color w:val="000000"/>
          <w:sz w:val="32"/>
          <w:szCs w:val="32"/>
        </w:rPr>
        <w:t>。整治期间，</w:t>
      </w:r>
      <w:r>
        <w:rPr>
          <w:rFonts w:hint="eastAsia" w:eastAsia="仿宋_GB2312"/>
          <w:color w:val="000000"/>
          <w:sz w:val="32"/>
          <w:szCs w:val="32"/>
        </w:rPr>
        <w:t>涉及整治的企业</w:t>
      </w:r>
      <w:r>
        <w:rPr>
          <w:rFonts w:eastAsia="仿宋_GB2312"/>
          <w:color w:val="000000"/>
          <w:sz w:val="32"/>
          <w:szCs w:val="32"/>
        </w:rPr>
        <w:t>发生火灾事故的，要严格实行责任倒查，存在工作失职的，依法依规严肃</w:t>
      </w:r>
      <w:r>
        <w:rPr>
          <w:rFonts w:hint="eastAsia" w:eastAsia="仿宋_GB2312"/>
          <w:color w:val="000000"/>
          <w:sz w:val="32"/>
          <w:szCs w:val="32"/>
        </w:rPr>
        <w:t>问责。</w:t>
      </w:r>
    </w:p>
    <w:p>
      <w:pPr>
        <w:spacing w:line="520" w:lineRule="exact"/>
        <w:ind w:firstLine="640" w:firstLineChars="200"/>
        <w:rPr>
          <w:rFonts w:hint="eastAsia" w:ascii="仿宋_GB2312" w:eastAsia="仿宋_GB2312"/>
          <w:color w:val="000000"/>
          <w:sz w:val="32"/>
          <w:szCs w:val="32"/>
        </w:rPr>
      </w:pPr>
      <w:r>
        <w:rPr>
          <w:rFonts w:eastAsia="楷体_GB2312"/>
          <w:color w:val="000000"/>
          <w:sz w:val="32"/>
          <w:szCs w:val="32"/>
        </w:rPr>
        <w:t>（四）及时报送信息。</w:t>
      </w:r>
      <w:r>
        <w:rPr>
          <w:rFonts w:hint="eastAsia" w:eastAsia="仿宋_GB2312"/>
          <w:color w:val="000000"/>
          <w:sz w:val="32"/>
          <w:szCs w:val="32"/>
        </w:rPr>
        <w:t>各乡</w:t>
      </w:r>
      <w:r>
        <w:rPr>
          <w:rFonts w:eastAsia="仿宋_GB2312"/>
          <w:color w:val="000000"/>
          <w:sz w:val="32"/>
          <w:szCs w:val="32"/>
        </w:rPr>
        <w:t>镇（街道</w:t>
      </w:r>
      <w:r>
        <w:rPr>
          <w:rFonts w:hint="eastAsia" w:eastAsia="仿宋_GB2312"/>
          <w:color w:val="000000"/>
          <w:sz w:val="32"/>
          <w:szCs w:val="32"/>
        </w:rPr>
        <w:t>、开发区</w:t>
      </w:r>
      <w:r>
        <w:rPr>
          <w:rFonts w:eastAsia="仿宋_GB2312"/>
          <w:color w:val="000000"/>
          <w:sz w:val="32"/>
          <w:szCs w:val="32"/>
        </w:rPr>
        <w:t>）专项整治</w:t>
      </w:r>
      <w:r>
        <w:rPr>
          <w:rFonts w:hint="eastAsia" w:ascii="仿宋_GB2312" w:eastAsia="仿宋_GB2312"/>
          <w:color w:val="000000"/>
          <w:sz w:val="32"/>
          <w:szCs w:val="32"/>
        </w:rPr>
        <w:t>工作方案、动员部署情况请于2月2日前报区</w:t>
      </w:r>
      <w:r>
        <w:rPr>
          <w:rFonts w:hint="eastAsia" w:eastAsia="仿宋_GB2312"/>
          <w:sz w:val="32"/>
          <w:szCs w:val="32"/>
        </w:rPr>
        <w:t>工业企业消防安全</w:t>
      </w:r>
      <w:r>
        <w:rPr>
          <w:rFonts w:hint="eastAsia" w:ascii="仿宋_GB2312" w:eastAsia="仿宋_GB2312"/>
          <w:color w:val="000000"/>
          <w:sz w:val="32"/>
          <w:szCs w:val="32"/>
        </w:rPr>
        <w:t>专</w:t>
      </w:r>
      <w:r>
        <w:rPr>
          <w:rFonts w:eastAsia="仿宋_GB2312"/>
          <w:sz w:val="32"/>
          <w:szCs w:val="32"/>
        </w:rPr>
        <w:t>项</w:t>
      </w:r>
      <w:r>
        <w:rPr>
          <w:rFonts w:hint="eastAsia" w:eastAsia="仿宋_GB2312"/>
          <w:sz w:val="32"/>
          <w:szCs w:val="32"/>
        </w:rPr>
        <w:t>整治行动</w:t>
      </w:r>
      <w:r>
        <w:rPr>
          <w:rFonts w:eastAsia="仿宋_GB2312"/>
          <w:sz w:val="32"/>
          <w:szCs w:val="32"/>
        </w:rPr>
        <w:t>领导小组办公室</w:t>
      </w:r>
      <w:r>
        <w:rPr>
          <w:rFonts w:hint="eastAsia" w:eastAsia="仿宋_GB2312"/>
          <w:sz w:val="32"/>
          <w:szCs w:val="32"/>
        </w:rPr>
        <w:t>。各乡镇（街道、开发区）要每周汇总排查情况，形成整治花名册，实行表格式动态管理，逐步实现隐患“清零”。其中，</w:t>
      </w:r>
      <w:r>
        <w:rPr>
          <w:rFonts w:hint="eastAsia" w:ascii="仿宋_GB2312" w:eastAsia="仿宋_GB2312"/>
          <w:sz w:val="32"/>
          <w:szCs w:val="32"/>
        </w:rPr>
        <w:t>对单体建筑超过10000平方米的企业厂房、仓库名册及隐患整治情况，要即时上报。2月10日起，</w:t>
      </w:r>
      <w:r>
        <w:rPr>
          <w:rFonts w:hint="eastAsia" w:eastAsia="仿宋_GB2312"/>
          <w:color w:val="000000"/>
          <w:sz w:val="32"/>
          <w:szCs w:val="32"/>
        </w:rPr>
        <w:t>各乡</w:t>
      </w:r>
      <w:r>
        <w:rPr>
          <w:rFonts w:eastAsia="仿宋_GB2312"/>
          <w:color w:val="000000"/>
          <w:sz w:val="32"/>
          <w:szCs w:val="32"/>
        </w:rPr>
        <w:t>镇（街道</w:t>
      </w:r>
      <w:r>
        <w:rPr>
          <w:rFonts w:hint="eastAsia" w:eastAsia="仿宋_GB2312"/>
          <w:color w:val="000000"/>
          <w:sz w:val="32"/>
          <w:szCs w:val="32"/>
        </w:rPr>
        <w:t>、开发区</w:t>
      </w:r>
      <w:r>
        <w:rPr>
          <w:rFonts w:eastAsia="仿宋_GB2312"/>
          <w:color w:val="000000"/>
          <w:sz w:val="32"/>
          <w:szCs w:val="32"/>
        </w:rPr>
        <w:t>）</w:t>
      </w:r>
      <w:r>
        <w:rPr>
          <w:rFonts w:hint="eastAsia" w:ascii="仿宋_GB2312" w:eastAsia="仿宋_GB2312"/>
          <w:color w:val="000000"/>
          <w:sz w:val="32"/>
          <w:szCs w:val="32"/>
        </w:rPr>
        <w:t>每10天上报《工业企业消防安全专项整治花名册》（见附件2）、《工业企业消防安全专项整治情况汇总表》（见附件3）和阶段工作小结， 4月20日前上报工作总结。（联系人：陈丹；联系电话：82209987、18657568753）。</w:t>
      </w:r>
    </w:p>
    <w:p>
      <w:pPr>
        <w:spacing w:line="520" w:lineRule="exact"/>
        <w:ind w:firstLine="640" w:firstLineChars="200"/>
        <w:rPr>
          <w:rFonts w:hint="eastAsia" w:ascii="仿宋_GB2312" w:eastAsia="仿宋_GB2312"/>
          <w:sz w:val="32"/>
          <w:szCs w:val="32"/>
        </w:rPr>
      </w:pPr>
      <w:r>
        <w:rPr>
          <w:rFonts w:eastAsia="仿宋_GB2312"/>
          <w:sz w:val="32"/>
          <w:szCs w:val="32"/>
        </w:rPr>
        <w:t>附件：</w:t>
      </w:r>
      <w:r>
        <w:rPr>
          <w:rFonts w:hint="eastAsia" w:ascii="仿宋_GB2312" w:eastAsia="仿宋_GB2312"/>
          <w:sz w:val="32"/>
          <w:szCs w:val="32"/>
        </w:rPr>
        <w:t>1.工业企业消防安全专项整治排查表</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2.工业企业消防安全专项整治花名册</w:t>
      </w:r>
    </w:p>
    <w:p>
      <w:pPr>
        <w:spacing w:line="520" w:lineRule="exact"/>
        <w:ind w:firstLine="1600" w:firstLineChars="500"/>
        <w:rPr>
          <w:rFonts w:hint="eastAsia" w:ascii="仿宋_GB2312" w:eastAsia="仿宋_GB2312"/>
          <w:sz w:val="32"/>
          <w:szCs w:val="32"/>
        </w:rPr>
      </w:pPr>
      <w:r>
        <w:rPr>
          <w:rFonts w:hint="eastAsia" w:ascii="仿宋_GB2312" w:eastAsia="仿宋_GB2312"/>
          <w:sz w:val="32"/>
          <w:szCs w:val="32"/>
        </w:rPr>
        <w:t>3.工业企业消防安全专项整治情况汇总表</w:t>
      </w:r>
    </w:p>
    <w:p>
      <w:pPr>
        <w:spacing w:line="600" w:lineRule="exact"/>
        <w:rPr>
          <w:rFonts w:hint="eastAsia" w:ascii="黑体" w:eastAsia="黑体" w:cs="仿宋_GB2312"/>
          <w:sz w:val="32"/>
          <w:szCs w:val="32"/>
        </w:rPr>
      </w:pPr>
      <w:r>
        <w:rPr>
          <w:rFonts w:hint="eastAsia" w:ascii="黑体" w:eastAsia="黑体" w:cs="仿宋_GB2312"/>
          <w:sz w:val="32"/>
          <w:szCs w:val="32"/>
        </w:rPr>
        <w:t>附件1</w:t>
      </w:r>
    </w:p>
    <w:p>
      <w:pPr>
        <w:spacing w:line="600" w:lineRule="exact"/>
        <w:jc w:val="center"/>
        <w:rPr>
          <w:rFonts w:hint="eastAsia" w:ascii="方正小标宋简体" w:hAnsi="宋体" w:eastAsia="方正小标宋简体" w:cs="宋体"/>
          <w:sz w:val="44"/>
          <w:szCs w:val="44"/>
        </w:rPr>
      </w:pPr>
      <w:r>
        <w:rPr>
          <w:rFonts w:ascii="方正小标宋简体" w:hAnsi="宋体" w:eastAsia="方正小标宋简体" w:cs="宋体"/>
          <w:sz w:val="44"/>
          <w:szCs w:val="44"/>
        </w:rPr>
        <w:t>工业企业消防安全专项整治排查表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893"/>
        <w:gridCol w:w="1440"/>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rPr>
            </w:pPr>
            <w:r>
              <w:rPr>
                <w:rFonts w:hint="eastAsia" w:ascii="仿宋_GB2312" w:eastAsia="仿宋_GB2312"/>
                <w:sz w:val="24"/>
              </w:rPr>
              <w:t>企业名称</w:t>
            </w:r>
          </w:p>
        </w:tc>
        <w:tc>
          <w:tcPr>
            <w:tcW w:w="28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rPr>
            </w:pPr>
            <w:r>
              <w:rPr>
                <w:rFonts w:hint="eastAsia" w:ascii="仿宋_GB2312" w:eastAsia="仿宋_GB2312"/>
                <w:sz w:val="24"/>
              </w:rPr>
              <w:t>单位地址</w:t>
            </w:r>
          </w:p>
        </w:tc>
        <w:tc>
          <w:tcPr>
            <w:tcW w:w="37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rPr>
            </w:pPr>
            <w:r>
              <w:rPr>
                <w:rFonts w:hint="eastAsia" w:ascii="仿宋_GB2312" w:eastAsia="仿宋_GB2312"/>
                <w:sz w:val="24"/>
              </w:rPr>
              <w:t>法定代表人或主要负责人</w:t>
            </w:r>
          </w:p>
        </w:tc>
        <w:tc>
          <w:tcPr>
            <w:tcW w:w="28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rPr>
            </w:pPr>
            <w:r>
              <w:rPr>
                <w:rFonts w:hint="eastAsia" w:ascii="仿宋_GB2312" w:eastAsia="仿宋_GB2312"/>
                <w:sz w:val="24"/>
              </w:rPr>
              <w:t>联系电话</w:t>
            </w:r>
          </w:p>
        </w:tc>
        <w:tc>
          <w:tcPr>
            <w:tcW w:w="37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rPr>
            </w:pPr>
            <w:r>
              <w:rPr>
                <w:rFonts w:hint="eastAsia" w:ascii="仿宋_GB2312" w:eastAsia="仿宋_GB2312"/>
                <w:sz w:val="24"/>
              </w:rPr>
              <w:t>行业主管部门或所属镇街、开发区</w:t>
            </w:r>
          </w:p>
        </w:tc>
        <w:tc>
          <w:tcPr>
            <w:tcW w:w="28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rPr>
            </w:pPr>
            <w:r>
              <w:rPr>
                <w:rFonts w:hint="eastAsia" w:ascii="仿宋_GB2312" w:eastAsia="仿宋_GB2312"/>
                <w:sz w:val="24"/>
              </w:rPr>
              <w:t>企业类别</w:t>
            </w:r>
          </w:p>
        </w:tc>
        <w:tc>
          <w:tcPr>
            <w:tcW w:w="37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2"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消防安全检查情况</w:t>
            </w:r>
          </w:p>
        </w:tc>
        <w:tc>
          <w:tcPr>
            <w:tcW w:w="811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eastAsia="仿宋_GB2312"/>
                <w:sz w:val="28"/>
                <w:szCs w:val="28"/>
              </w:rPr>
            </w:pPr>
            <w:r>
              <w:rPr>
                <w:rFonts w:hint="eastAsia" w:eastAsia="仿宋_GB2312"/>
                <w:sz w:val="28"/>
                <w:szCs w:val="28"/>
              </w:rPr>
              <w:t>1.</w:t>
            </w:r>
            <w:r>
              <w:rPr>
                <w:rFonts w:eastAsia="仿宋_GB2312"/>
                <w:sz w:val="28"/>
                <w:szCs w:val="28"/>
              </w:rPr>
              <w:t>是否</w:t>
            </w:r>
            <w:r>
              <w:rPr>
                <w:rFonts w:hint="eastAsia" w:eastAsia="仿宋_GB2312"/>
                <w:sz w:val="28"/>
                <w:szCs w:val="28"/>
              </w:rPr>
              <w:t>违规改厂房为仓库或多种功能混合</w:t>
            </w:r>
            <w:r>
              <w:rPr>
                <w:rFonts w:eastAsia="仿宋_GB2312"/>
                <w:sz w:val="28"/>
                <w:szCs w:val="28"/>
              </w:rPr>
              <w:t xml:space="preserve"> </w:t>
            </w:r>
            <w:r>
              <w:rPr>
                <w:rFonts w:hint="eastAsia" w:eastAsia="仿宋_GB2312"/>
                <w:sz w:val="28"/>
                <w:szCs w:val="28"/>
              </w:rPr>
              <w:t xml:space="preserve">       </w:t>
            </w:r>
            <w:r>
              <w:rPr>
                <w:rFonts w:eastAsia="仿宋_GB2312"/>
                <w:sz w:val="28"/>
                <w:szCs w:val="28"/>
              </w:rPr>
              <w:t>□是   □否</w:t>
            </w:r>
          </w:p>
          <w:p>
            <w:pPr>
              <w:spacing w:line="400" w:lineRule="exact"/>
              <w:rPr>
                <w:rFonts w:eastAsia="仿宋_GB2312"/>
                <w:sz w:val="28"/>
                <w:szCs w:val="28"/>
              </w:rPr>
            </w:pPr>
            <w:r>
              <w:rPr>
                <w:rFonts w:eastAsia="仿宋_GB2312"/>
                <w:sz w:val="28"/>
                <w:szCs w:val="28"/>
              </w:rPr>
              <w:t>2.是否建立</w:t>
            </w:r>
            <w:r>
              <w:rPr>
                <w:rFonts w:hint="eastAsia" w:eastAsia="仿宋_GB2312"/>
                <w:sz w:val="28"/>
                <w:szCs w:val="28"/>
              </w:rPr>
              <w:t xml:space="preserve">志愿消防队（微型消防站）          </w:t>
            </w:r>
            <w:r>
              <w:rPr>
                <w:rFonts w:eastAsia="仿宋_GB2312"/>
                <w:sz w:val="28"/>
                <w:szCs w:val="28"/>
              </w:rPr>
              <w:t>□是   □否</w:t>
            </w:r>
          </w:p>
          <w:p>
            <w:pPr>
              <w:spacing w:line="400" w:lineRule="exact"/>
              <w:rPr>
                <w:rFonts w:hint="eastAsia" w:eastAsia="仿宋_GB2312"/>
                <w:sz w:val="28"/>
                <w:szCs w:val="28"/>
              </w:rPr>
            </w:pPr>
            <w:r>
              <w:rPr>
                <w:rFonts w:eastAsia="仿宋_GB2312"/>
                <w:sz w:val="28"/>
                <w:szCs w:val="28"/>
              </w:rPr>
              <w:t>3.是否</w:t>
            </w:r>
            <w:r>
              <w:rPr>
                <w:rFonts w:hint="eastAsia" w:eastAsia="仿宋_GB2312"/>
                <w:sz w:val="28"/>
                <w:szCs w:val="28"/>
              </w:rPr>
              <w:t>明确</w:t>
            </w:r>
            <w:r>
              <w:rPr>
                <w:rFonts w:eastAsia="仿宋_GB2312"/>
                <w:sz w:val="28"/>
                <w:szCs w:val="28"/>
              </w:rPr>
              <w:t>管理</w:t>
            </w:r>
            <w:r>
              <w:rPr>
                <w:rFonts w:hint="eastAsia" w:eastAsia="仿宋_GB2312"/>
                <w:sz w:val="28"/>
                <w:szCs w:val="28"/>
              </w:rPr>
              <w:t>人</w:t>
            </w:r>
            <w:r>
              <w:rPr>
                <w:rFonts w:eastAsia="仿宋_GB2312"/>
                <w:sz w:val="28"/>
                <w:szCs w:val="28"/>
              </w:rPr>
              <w:t>员每天巡查</w:t>
            </w:r>
            <w:r>
              <w:rPr>
                <w:rFonts w:hint="eastAsia" w:eastAsia="仿宋_GB2312"/>
                <w:sz w:val="28"/>
                <w:szCs w:val="28"/>
              </w:rPr>
              <w:t>火源</w:t>
            </w:r>
            <w:r>
              <w:rPr>
                <w:rFonts w:eastAsia="仿宋_GB2312"/>
                <w:sz w:val="28"/>
                <w:szCs w:val="28"/>
              </w:rPr>
              <w:t>、每月全面检查□是   □否</w:t>
            </w:r>
          </w:p>
          <w:p>
            <w:pPr>
              <w:spacing w:line="400" w:lineRule="exact"/>
              <w:rPr>
                <w:rFonts w:hint="eastAsia" w:eastAsia="仿宋_GB2312"/>
                <w:sz w:val="28"/>
                <w:szCs w:val="28"/>
              </w:rPr>
            </w:pPr>
            <w:r>
              <w:rPr>
                <w:rFonts w:hint="eastAsia" w:eastAsia="仿宋_GB2312"/>
                <w:sz w:val="28"/>
                <w:szCs w:val="28"/>
              </w:rPr>
              <w:t>4.是否存在</w:t>
            </w:r>
            <w:r>
              <w:rPr>
                <w:rFonts w:eastAsia="仿宋_GB2312"/>
                <w:sz w:val="28"/>
                <w:szCs w:val="28"/>
              </w:rPr>
              <w:t>违章搭建</w:t>
            </w:r>
            <w:r>
              <w:rPr>
                <w:rFonts w:hint="eastAsia" w:eastAsia="仿宋_GB2312"/>
                <w:sz w:val="28"/>
                <w:szCs w:val="28"/>
              </w:rPr>
              <w:t xml:space="preserve">影响消防安全              </w:t>
            </w:r>
            <w:r>
              <w:rPr>
                <w:rFonts w:eastAsia="仿宋_GB2312"/>
                <w:sz w:val="28"/>
                <w:szCs w:val="28"/>
              </w:rPr>
              <w:t>□是   □否</w:t>
            </w:r>
          </w:p>
          <w:p>
            <w:pPr>
              <w:spacing w:line="400" w:lineRule="exact"/>
              <w:rPr>
                <w:rFonts w:hint="eastAsia" w:eastAsia="仿宋_GB2312"/>
                <w:b/>
                <w:sz w:val="28"/>
                <w:szCs w:val="28"/>
              </w:rPr>
            </w:pPr>
            <w:r>
              <w:rPr>
                <w:rFonts w:hint="eastAsia" w:eastAsia="仿宋_GB2312"/>
                <w:sz w:val="28"/>
                <w:szCs w:val="28"/>
              </w:rPr>
              <w:t xml:space="preserve">5.是否未采用实体墙分隔或者分隔不到位        </w:t>
            </w:r>
            <w:r>
              <w:rPr>
                <w:rFonts w:eastAsia="仿宋_GB2312"/>
                <w:sz w:val="28"/>
                <w:szCs w:val="28"/>
              </w:rPr>
              <w:t>□是   □否</w:t>
            </w:r>
          </w:p>
          <w:p>
            <w:pPr>
              <w:spacing w:line="400" w:lineRule="exact"/>
              <w:rPr>
                <w:rFonts w:hint="eastAsia" w:eastAsia="仿宋_GB2312"/>
                <w:sz w:val="28"/>
                <w:szCs w:val="28"/>
              </w:rPr>
            </w:pPr>
            <w:r>
              <w:rPr>
                <w:rFonts w:hint="eastAsia" w:eastAsia="仿宋_GB2312"/>
                <w:sz w:val="28"/>
                <w:szCs w:val="28"/>
              </w:rPr>
              <w:t xml:space="preserve">6.是否在厂房、仓库内违规住人                </w:t>
            </w:r>
            <w:r>
              <w:rPr>
                <w:rFonts w:eastAsia="仿宋_GB2312"/>
                <w:sz w:val="28"/>
                <w:szCs w:val="28"/>
              </w:rPr>
              <w:t>□是   □否</w:t>
            </w:r>
          </w:p>
          <w:p>
            <w:pPr>
              <w:spacing w:line="400" w:lineRule="exact"/>
              <w:rPr>
                <w:rFonts w:hint="eastAsia" w:eastAsia="仿宋_GB2312"/>
                <w:sz w:val="28"/>
                <w:szCs w:val="28"/>
              </w:rPr>
            </w:pPr>
            <w:r>
              <w:rPr>
                <w:rFonts w:hint="eastAsia" w:eastAsia="仿宋_GB2312"/>
                <w:sz w:val="28"/>
                <w:szCs w:val="28"/>
              </w:rPr>
              <w:t xml:space="preserve">7.消防设施是否损坏                          </w:t>
            </w:r>
            <w:r>
              <w:rPr>
                <w:rFonts w:eastAsia="仿宋_GB2312"/>
                <w:sz w:val="28"/>
                <w:szCs w:val="28"/>
              </w:rPr>
              <w:t>□是   □否</w:t>
            </w:r>
          </w:p>
          <w:p>
            <w:pPr>
              <w:spacing w:line="400" w:lineRule="exact"/>
              <w:rPr>
                <w:rFonts w:hint="eastAsia" w:eastAsia="仿宋_GB2312"/>
                <w:sz w:val="28"/>
                <w:szCs w:val="28"/>
              </w:rPr>
            </w:pPr>
            <w:r>
              <w:rPr>
                <w:rFonts w:hint="eastAsia" w:eastAsia="仿宋_GB2312"/>
                <w:sz w:val="28"/>
                <w:szCs w:val="28"/>
              </w:rPr>
              <w:t xml:space="preserve">8.疏散通道是否被占用、堵塞、封闭            </w:t>
            </w:r>
            <w:r>
              <w:rPr>
                <w:rFonts w:eastAsia="仿宋_GB2312"/>
                <w:sz w:val="28"/>
                <w:szCs w:val="28"/>
              </w:rPr>
              <w:t>□是   □否</w:t>
            </w:r>
          </w:p>
          <w:p>
            <w:pPr>
              <w:spacing w:line="400" w:lineRule="exact"/>
              <w:jc w:val="left"/>
              <w:rPr>
                <w:rFonts w:hint="eastAsia" w:eastAsia="仿宋_GB2312"/>
                <w:sz w:val="28"/>
                <w:szCs w:val="28"/>
              </w:rPr>
            </w:pPr>
            <w:r>
              <w:rPr>
                <w:rFonts w:hint="eastAsia" w:eastAsia="仿宋_GB2312"/>
                <w:sz w:val="28"/>
                <w:szCs w:val="28"/>
              </w:rPr>
              <w:t xml:space="preserve">9.电气线路是否未套管保护                    </w:t>
            </w:r>
            <w:r>
              <w:rPr>
                <w:rFonts w:eastAsia="仿宋_GB2312"/>
                <w:sz w:val="28"/>
                <w:szCs w:val="28"/>
              </w:rPr>
              <w:t>□是   □否</w:t>
            </w:r>
          </w:p>
          <w:p>
            <w:pPr>
              <w:spacing w:line="400" w:lineRule="exact"/>
              <w:jc w:val="left"/>
              <w:rPr>
                <w:rFonts w:hint="eastAsia" w:eastAsia="仿宋_GB2312"/>
                <w:sz w:val="28"/>
                <w:szCs w:val="28"/>
              </w:rPr>
            </w:pPr>
            <w:r>
              <w:rPr>
                <w:rFonts w:hint="eastAsia" w:eastAsia="仿宋_GB2312"/>
                <w:sz w:val="28"/>
                <w:szCs w:val="28"/>
              </w:rPr>
              <w:t xml:space="preserve">10.仓库内是否使用防爆灯具                   </w:t>
            </w:r>
            <w:r>
              <w:rPr>
                <w:rFonts w:eastAsia="仿宋_GB2312"/>
                <w:sz w:val="28"/>
                <w:szCs w:val="28"/>
              </w:rPr>
              <w:t>□是   □否</w:t>
            </w:r>
          </w:p>
          <w:p>
            <w:pPr>
              <w:spacing w:line="400" w:lineRule="exact"/>
              <w:jc w:val="left"/>
              <w:rPr>
                <w:rFonts w:hint="eastAsia" w:eastAsia="仿宋_GB2312"/>
                <w:sz w:val="28"/>
                <w:szCs w:val="28"/>
              </w:rPr>
            </w:pPr>
            <w:r>
              <w:rPr>
                <w:rFonts w:hint="eastAsia" w:eastAsia="仿宋_GB2312"/>
                <w:sz w:val="28"/>
                <w:szCs w:val="28"/>
              </w:rPr>
              <w:t>11.厂房、仓库、宿舍内是否</w:t>
            </w:r>
            <w:r>
              <w:rPr>
                <w:rFonts w:eastAsia="仿宋_GB2312"/>
                <w:sz w:val="28"/>
                <w:szCs w:val="28"/>
              </w:rPr>
              <w:t>停放电瓶车违规充电</w:t>
            </w:r>
            <w:r>
              <w:rPr>
                <w:rFonts w:hint="eastAsia" w:eastAsia="仿宋_GB2312"/>
                <w:sz w:val="28"/>
                <w:szCs w:val="28"/>
              </w:rPr>
              <w:t xml:space="preserve"> </w:t>
            </w:r>
            <w:r>
              <w:rPr>
                <w:rFonts w:eastAsia="仿宋_GB2312"/>
                <w:sz w:val="28"/>
                <w:szCs w:val="28"/>
              </w:rPr>
              <w:t>□是   □否</w:t>
            </w:r>
          </w:p>
          <w:p>
            <w:pPr>
              <w:spacing w:line="400" w:lineRule="exact"/>
              <w:rPr>
                <w:rFonts w:eastAsia="仿宋_GB2312"/>
                <w:sz w:val="28"/>
                <w:szCs w:val="28"/>
              </w:rPr>
            </w:pPr>
            <w:r>
              <w:rPr>
                <w:rFonts w:hint="eastAsia" w:eastAsia="仿宋_GB2312"/>
                <w:sz w:val="28"/>
                <w:szCs w:val="28"/>
              </w:rPr>
              <w:t xml:space="preserve">12.是否违规电气焊、切割使用明火作业         </w:t>
            </w:r>
            <w:r>
              <w:rPr>
                <w:rFonts w:eastAsia="仿宋_GB2312"/>
                <w:sz w:val="28"/>
                <w:szCs w:val="28"/>
              </w:rPr>
              <w:t>□是   □否</w:t>
            </w:r>
            <w:r>
              <w:rPr>
                <w:rFonts w:hint="eastAsia"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整改要求</w:t>
            </w:r>
          </w:p>
        </w:tc>
        <w:tc>
          <w:tcPr>
            <w:tcW w:w="8113"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ind w:firstLine="560" w:firstLineChars="200"/>
              <w:rPr>
                <w:rFonts w:hint="eastAsia" w:eastAsia="仿宋_GB2312"/>
                <w:sz w:val="28"/>
                <w:szCs w:val="28"/>
              </w:rPr>
            </w:pPr>
            <w:r>
              <w:rPr>
                <w:rFonts w:hint="eastAsia" w:eastAsia="仿宋_GB2312"/>
                <w:sz w:val="28"/>
                <w:szCs w:val="28"/>
              </w:rPr>
              <w:t>请你单位于</w:t>
            </w:r>
            <w:r>
              <w:rPr>
                <w:rFonts w:hint="eastAsia" w:eastAsia="仿宋_GB2312"/>
                <w:sz w:val="28"/>
                <w:szCs w:val="28"/>
                <w:u w:val="single"/>
              </w:rPr>
              <w:t xml:space="preserve">     </w:t>
            </w:r>
            <w:r>
              <w:rPr>
                <w:rFonts w:hint="eastAsia" w:eastAsia="仿宋_GB2312"/>
                <w:sz w:val="28"/>
                <w:szCs w:val="28"/>
              </w:rPr>
              <w:t xml:space="preserve">年 </w:t>
            </w:r>
            <w:r>
              <w:rPr>
                <w:rFonts w:hint="eastAsia" w:eastAsia="仿宋_GB2312"/>
                <w:sz w:val="28"/>
                <w:szCs w:val="28"/>
                <w:u w:val="single"/>
              </w:rPr>
              <w:t xml:space="preserve">     </w:t>
            </w:r>
            <w:r>
              <w:rPr>
                <w:rFonts w:hint="eastAsia" w:eastAsia="仿宋_GB2312"/>
                <w:sz w:val="28"/>
                <w:szCs w:val="28"/>
              </w:rPr>
              <w:t>月</w:t>
            </w:r>
            <w:r>
              <w:rPr>
                <w:rFonts w:hint="eastAsia" w:eastAsia="仿宋_GB2312"/>
                <w:sz w:val="28"/>
                <w:szCs w:val="28"/>
                <w:u w:val="single"/>
              </w:rPr>
              <w:t xml:space="preserve">     </w:t>
            </w:r>
            <w:r>
              <w:rPr>
                <w:rFonts w:hint="eastAsia" w:eastAsia="仿宋_GB2312"/>
                <w:sz w:val="28"/>
                <w:szCs w:val="28"/>
              </w:rPr>
              <w:t xml:space="preserve">日前整改以上隐患。整改后及时上报。   </w:t>
            </w:r>
          </w:p>
          <w:p>
            <w:pPr>
              <w:spacing w:line="600" w:lineRule="exact"/>
              <w:rPr>
                <w:rFonts w:hint="eastAsia" w:eastAsia="仿宋_GB2312"/>
                <w:sz w:val="28"/>
                <w:szCs w:val="28"/>
              </w:rPr>
            </w:pPr>
            <w:r>
              <w:rPr>
                <w:rFonts w:hint="eastAsia" w:eastAsia="仿宋_GB2312"/>
                <w:sz w:val="28"/>
                <w:szCs w:val="28"/>
              </w:rPr>
              <w:t>检查人签字:</w:t>
            </w:r>
            <w:r>
              <w:rPr>
                <w:rFonts w:hint="eastAsia" w:eastAsia="仿宋_GB2312"/>
                <w:sz w:val="28"/>
                <w:szCs w:val="28"/>
                <w:u w:val="single"/>
              </w:rPr>
              <w:t xml:space="preserve">            </w:t>
            </w:r>
            <w:r>
              <w:rPr>
                <w:rFonts w:hint="eastAsia" w:eastAsia="仿宋_GB2312"/>
                <w:sz w:val="28"/>
                <w:szCs w:val="28"/>
              </w:rPr>
              <w:t>、</w:t>
            </w:r>
            <w:r>
              <w:rPr>
                <w:rFonts w:hint="eastAsia" w:eastAsia="仿宋_GB2312"/>
                <w:sz w:val="28"/>
                <w:szCs w:val="28"/>
                <w:u w:val="single"/>
              </w:rPr>
              <w:t xml:space="preserve">          </w:t>
            </w:r>
            <w:r>
              <w:rPr>
                <w:rFonts w:hint="eastAsia" w:eastAsia="仿宋_GB2312"/>
                <w:sz w:val="28"/>
                <w:szCs w:val="28"/>
              </w:rPr>
              <w:t xml:space="preserve"> ，联系电话：</w:t>
            </w:r>
            <w:r>
              <w:rPr>
                <w:rFonts w:hint="eastAsia" w:eastAsia="仿宋_GB2312"/>
                <w:sz w:val="28"/>
                <w:szCs w:val="28"/>
                <w:u w:val="single"/>
              </w:rPr>
              <w:t xml:space="preserve">                </w:t>
            </w:r>
            <w:r>
              <w:rPr>
                <w:rFonts w:hint="eastAsia" w:eastAsia="仿宋_GB2312"/>
                <w:sz w:val="28"/>
                <w:szCs w:val="28"/>
              </w:rPr>
              <w:t xml:space="preserve"> </w:t>
            </w:r>
          </w:p>
          <w:p>
            <w:pPr>
              <w:spacing w:line="600" w:lineRule="exact"/>
              <w:rPr>
                <w:rFonts w:hint="eastAsia" w:eastAsia="仿宋_GB2312"/>
                <w:sz w:val="28"/>
                <w:szCs w:val="28"/>
              </w:rPr>
            </w:pPr>
            <w:r>
              <w:rPr>
                <w:rFonts w:hint="eastAsia" w:eastAsia="仿宋_GB2312"/>
                <w:sz w:val="28"/>
                <w:szCs w:val="28"/>
              </w:rPr>
              <w:t>检查陪同人：</w:t>
            </w:r>
            <w:r>
              <w:rPr>
                <w:rFonts w:hint="eastAsia" w:eastAsia="仿宋_GB2312"/>
                <w:sz w:val="28"/>
                <w:szCs w:val="28"/>
                <w:u w:val="single"/>
              </w:rPr>
              <w:t xml:space="preserve">             </w:t>
            </w:r>
            <w:r>
              <w:rPr>
                <w:rFonts w:hint="eastAsia" w:eastAsia="仿宋_GB2312"/>
                <w:sz w:val="28"/>
                <w:szCs w:val="28"/>
              </w:rPr>
              <w:t>检查时间：</w:t>
            </w:r>
            <w:r>
              <w:rPr>
                <w:rFonts w:hint="eastAsia" w:eastAsia="仿宋_GB2312"/>
                <w:sz w:val="28"/>
                <w:szCs w:val="28"/>
                <w:u w:val="single"/>
              </w:rPr>
              <w:t xml:space="preserve">      年    月    日</w:t>
            </w:r>
          </w:p>
        </w:tc>
      </w:tr>
    </w:tbl>
    <w:p>
      <w:pPr>
        <w:spacing w:line="600" w:lineRule="exact"/>
        <w:rPr>
          <w:rFonts w:hint="eastAsia" w:eastAsia="仿宋_GB2312"/>
          <w:sz w:val="28"/>
          <w:szCs w:val="28"/>
        </w:rPr>
      </w:pPr>
      <w:r>
        <w:rPr>
          <w:rFonts w:hint="eastAsia" w:ascii="仿宋_GB2312" w:hAnsi="宋体" w:eastAsia="仿宋_GB2312"/>
          <w:sz w:val="28"/>
          <w:szCs w:val="28"/>
        </w:rPr>
        <w:t>本表</w:t>
      </w:r>
      <w:r>
        <w:rPr>
          <w:rFonts w:hint="eastAsia" w:eastAsia="仿宋_GB2312"/>
          <w:sz w:val="28"/>
          <w:szCs w:val="28"/>
        </w:rPr>
        <w:t>一式二份，一份交被检查单位，一份由检查单位存档备查。</w:t>
      </w:r>
    </w:p>
    <w:p>
      <w:pPr>
        <w:spacing w:line="600" w:lineRule="exact"/>
        <w:rPr>
          <w:rFonts w:eastAsia="仿宋_GB2312"/>
          <w:sz w:val="28"/>
          <w:szCs w:val="28"/>
        </w:rPr>
        <w:sectPr>
          <w:headerReference r:id="rId3" w:type="default"/>
          <w:footerReference r:id="rId4" w:type="default"/>
          <w:footerReference r:id="rId5" w:type="even"/>
          <w:pgSz w:w="11906" w:h="16838"/>
          <w:pgMar w:top="1440" w:right="1797" w:bottom="1440" w:left="1797" w:header="851" w:footer="1247" w:gutter="0"/>
          <w:pgNumType w:fmt="numberInDash"/>
          <w:cols w:space="720" w:num="1"/>
          <w:docGrid w:type="lines" w:linePitch="312" w:charSpace="0"/>
        </w:sectPr>
      </w:pPr>
    </w:p>
    <w:p>
      <w:pPr>
        <w:spacing w:line="600" w:lineRule="exact"/>
        <w:rPr>
          <w:rFonts w:hint="eastAsia" w:ascii="黑体" w:eastAsia="黑体" w:cs="仿宋_GB2312"/>
          <w:sz w:val="32"/>
          <w:szCs w:val="32"/>
        </w:rPr>
      </w:pPr>
      <w:r>
        <w:rPr>
          <w:rFonts w:hint="eastAsia" w:ascii="黑体" w:eastAsia="黑体" w:cs="仿宋_GB2312"/>
          <w:sz w:val="32"/>
          <w:szCs w:val="32"/>
        </w:rPr>
        <w:t>附件2</w:t>
      </w:r>
    </w:p>
    <w:p>
      <w:pPr>
        <w:spacing w:line="600" w:lineRule="exact"/>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工业</w:t>
      </w:r>
      <w:r>
        <w:rPr>
          <w:rFonts w:ascii="方正小标宋简体" w:hAnsi="宋体" w:eastAsia="方正小标宋简体" w:cs="宋体"/>
          <w:sz w:val="44"/>
          <w:szCs w:val="44"/>
        </w:rPr>
        <w:t>企业消防安全专项</w:t>
      </w:r>
      <w:r>
        <w:rPr>
          <w:rFonts w:hint="eastAsia" w:ascii="方正小标宋简体" w:hAnsi="宋体" w:eastAsia="方正小标宋简体" w:cs="宋体"/>
          <w:sz w:val="44"/>
          <w:szCs w:val="44"/>
        </w:rPr>
        <w:t>整治花名册</w:t>
      </w:r>
    </w:p>
    <w:p>
      <w:pPr>
        <w:spacing w:line="600" w:lineRule="exact"/>
        <w:jc w:val="center"/>
        <w:rPr>
          <w:rFonts w:hint="eastAsia" w:ascii="方正小标宋简体" w:hAnsi="宋体" w:eastAsia="方正小标宋简体" w:cs="宋体"/>
          <w:sz w:val="44"/>
          <w:szCs w:val="44"/>
        </w:rPr>
      </w:pPr>
    </w:p>
    <w:p>
      <w:pPr>
        <w:ind w:firstLine="420" w:firstLineChars="150"/>
        <w:rPr>
          <w:rFonts w:hint="eastAsia" w:ascii="楷体_GB2312" w:eastAsia="楷体_GB2312"/>
          <w:kern w:val="0"/>
          <w:sz w:val="28"/>
          <w:szCs w:val="28"/>
        </w:rPr>
      </w:pPr>
      <w:r>
        <w:rPr>
          <w:rFonts w:hint="eastAsia" w:ascii="楷体_GB2312" w:hAnsi="宋体" w:eastAsia="楷体_GB2312" w:cs="宋体"/>
          <w:sz w:val="28"/>
          <w:szCs w:val="28"/>
        </w:rPr>
        <w:t xml:space="preserve">填报单位：                                                           </w:t>
      </w:r>
      <w:r>
        <w:rPr>
          <w:rFonts w:hint="eastAsia" w:ascii="楷体_GB2312" w:eastAsia="楷体_GB2312"/>
          <w:kern w:val="0"/>
          <w:sz w:val="28"/>
          <w:szCs w:val="28"/>
        </w:rPr>
        <w:t>统计时间：   年   月   日</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1259"/>
        <w:gridCol w:w="1749"/>
        <w:gridCol w:w="1485"/>
        <w:gridCol w:w="1321"/>
        <w:gridCol w:w="2146"/>
        <w:gridCol w:w="2310"/>
        <w:gridCol w:w="1179"/>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 w:type="pct"/>
            <w:vAlign w:val="center"/>
          </w:tcPr>
          <w:p>
            <w:pPr>
              <w:spacing w:line="600" w:lineRule="exact"/>
              <w:jc w:val="center"/>
              <w:rPr>
                <w:rFonts w:hint="eastAsia" w:ascii="宋体" w:hAnsi="宋体" w:cs="仿宋_GB2312"/>
                <w:sz w:val="24"/>
              </w:rPr>
            </w:pPr>
            <w:r>
              <w:rPr>
                <w:rFonts w:hint="eastAsia" w:ascii="宋体" w:hAnsi="宋体" w:cs="仿宋_GB2312"/>
                <w:sz w:val="24"/>
              </w:rPr>
              <w:t>单位名称</w:t>
            </w:r>
          </w:p>
        </w:tc>
        <w:tc>
          <w:tcPr>
            <w:tcW w:w="444" w:type="pct"/>
            <w:vAlign w:val="center"/>
          </w:tcPr>
          <w:p>
            <w:pPr>
              <w:spacing w:line="600" w:lineRule="exact"/>
              <w:jc w:val="center"/>
              <w:rPr>
                <w:rFonts w:hint="eastAsia" w:ascii="宋体" w:hAnsi="宋体" w:cs="仿宋_GB2312"/>
                <w:sz w:val="24"/>
              </w:rPr>
            </w:pPr>
            <w:r>
              <w:rPr>
                <w:rFonts w:hint="eastAsia" w:ascii="宋体" w:hAnsi="宋体" w:cs="仿宋_GB2312"/>
                <w:sz w:val="24"/>
              </w:rPr>
              <w:t>地址</w:t>
            </w:r>
          </w:p>
        </w:tc>
        <w:tc>
          <w:tcPr>
            <w:tcW w:w="617" w:type="pct"/>
            <w:vAlign w:val="center"/>
          </w:tcPr>
          <w:p>
            <w:pPr>
              <w:spacing w:line="600" w:lineRule="exact"/>
              <w:jc w:val="center"/>
              <w:rPr>
                <w:rFonts w:hint="eastAsia" w:ascii="宋体" w:hAnsi="宋体" w:cs="仿宋_GB2312"/>
                <w:sz w:val="24"/>
              </w:rPr>
            </w:pPr>
            <w:r>
              <w:rPr>
                <w:rFonts w:hint="eastAsia" w:ascii="宋体" w:hAnsi="宋体" w:cs="仿宋_GB2312"/>
                <w:sz w:val="24"/>
              </w:rPr>
              <w:t>负责人姓名</w:t>
            </w:r>
          </w:p>
        </w:tc>
        <w:tc>
          <w:tcPr>
            <w:tcW w:w="524" w:type="pct"/>
            <w:vAlign w:val="center"/>
          </w:tcPr>
          <w:p>
            <w:pPr>
              <w:spacing w:line="600" w:lineRule="exact"/>
              <w:jc w:val="center"/>
              <w:rPr>
                <w:rFonts w:hint="eastAsia" w:ascii="宋体" w:hAnsi="宋体" w:cs="仿宋_GB2312"/>
                <w:sz w:val="24"/>
              </w:rPr>
            </w:pPr>
            <w:r>
              <w:rPr>
                <w:rFonts w:hint="eastAsia" w:ascii="宋体" w:hAnsi="宋体" w:cs="仿宋_GB2312"/>
                <w:sz w:val="24"/>
              </w:rPr>
              <w:t>联系电话</w:t>
            </w:r>
          </w:p>
        </w:tc>
        <w:tc>
          <w:tcPr>
            <w:tcW w:w="466" w:type="pct"/>
            <w:vAlign w:val="center"/>
          </w:tcPr>
          <w:p>
            <w:pPr>
              <w:spacing w:line="600" w:lineRule="exact"/>
              <w:jc w:val="center"/>
              <w:rPr>
                <w:rFonts w:hint="eastAsia" w:ascii="宋体" w:hAnsi="宋体" w:cs="仿宋_GB2312"/>
                <w:sz w:val="24"/>
              </w:rPr>
            </w:pPr>
            <w:r>
              <w:rPr>
                <w:rFonts w:hint="eastAsia" w:ascii="宋体" w:hAnsi="宋体" w:cs="仿宋_GB2312"/>
                <w:sz w:val="24"/>
              </w:rPr>
              <w:t>建筑面积</w:t>
            </w:r>
          </w:p>
        </w:tc>
        <w:tc>
          <w:tcPr>
            <w:tcW w:w="757" w:type="pct"/>
            <w:vAlign w:val="center"/>
          </w:tcPr>
          <w:p>
            <w:pPr>
              <w:spacing w:line="600" w:lineRule="exact"/>
              <w:jc w:val="center"/>
              <w:rPr>
                <w:rFonts w:hint="eastAsia" w:ascii="宋体" w:hAnsi="宋体" w:cs="宋体"/>
                <w:sz w:val="24"/>
              </w:rPr>
            </w:pPr>
            <w:r>
              <w:rPr>
                <w:rFonts w:hint="eastAsia" w:ascii="宋体" w:hAnsi="宋体" w:cs="仿宋_GB2312"/>
                <w:sz w:val="24"/>
              </w:rPr>
              <w:t>消防隐患</w:t>
            </w:r>
          </w:p>
        </w:tc>
        <w:tc>
          <w:tcPr>
            <w:tcW w:w="815" w:type="pct"/>
            <w:vAlign w:val="center"/>
          </w:tcPr>
          <w:p>
            <w:pPr>
              <w:spacing w:line="600" w:lineRule="exact"/>
              <w:jc w:val="center"/>
              <w:rPr>
                <w:rFonts w:hint="eastAsia" w:ascii="宋体" w:hAnsi="宋体" w:cs="仿宋_GB2312"/>
                <w:sz w:val="24"/>
              </w:rPr>
            </w:pPr>
            <w:r>
              <w:rPr>
                <w:rFonts w:hint="eastAsia" w:ascii="宋体" w:hAnsi="宋体" w:cs="仿宋_GB2312"/>
                <w:sz w:val="24"/>
              </w:rPr>
              <w:t>整改方案</w:t>
            </w:r>
          </w:p>
        </w:tc>
        <w:tc>
          <w:tcPr>
            <w:tcW w:w="416" w:type="pct"/>
          </w:tcPr>
          <w:p>
            <w:pPr>
              <w:spacing w:line="600" w:lineRule="exact"/>
              <w:jc w:val="center"/>
              <w:rPr>
                <w:rFonts w:hint="eastAsia" w:ascii="宋体" w:hAnsi="宋体" w:cs="仿宋_GB2312"/>
                <w:sz w:val="24"/>
              </w:rPr>
            </w:pPr>
            <w:r>
              <w:rPr>
                <w:rFonts w:hint="eastAsia" w:ascii="宋体" w:hAnsi="宋体" w:cs="仿宋_GB2312"/>
                <w:sz w:val="24"/>
              </w:rPr>
              <w:t>整改情况</w:t>
            </w:r>
          </w:p>
        </w:tc>
        <w:tc>
          <w:tcPr>
            <w:tcW w:w="415" w:type="pct"/>
            <w:vAlign w:val="center"/>
          </w:tcPr>
          <w:p>
            <w:pPr>
              <w:spacing w:line="600" w:lineRule="exact"/>
              <w:jc w:val="center"/>
              <w:rPr>
                <w:rFonts w:hint="eastAsia" w:ascii="宋体" w:hAnsi="宋体" w:cs="仿宋_GB2312"/>
                <w:sz w:val="24"/>
              </w:rPr>
            </w:pPr>
            <w:r>
              <w:rPr>
                <w:rFonts w:hint="eastAsia" w:ascii="宋体" w:hAnsi="宋体" w:cs="仿宋_GB2312"/>
                <w:sz w:val="24"/>
              </w:rPr>
              <w:t>包干领导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 w:type="pct"/>
          </w:tcPr>
          <w:p>
            <w:pPr>
              <w:spacing w:line="600" w:lineRule="exact"/>
              <w:rPr>
                <w:rFonts w:hint="eastAsia" w:ascii="宋体" w:hAnsi="宋体" w:cs="仿宋_GB2312"/>
                <w:sz w:val="24"/>
              </w:rPr>
            </w:pPr>
          </w:p>
        </w:tc>
        <w:tc>
          <w:tcPr>
            <w:tcW w:w="444" w:type="pct"/>
          </w:tcPr>
          <w:p>
            <w:pPr>
              <w:spacing w:line="600" w:lineRule="exact"/>
              <w:rPr>
                <w:rFonts w:hint="eastAsia" w:ascii="宋体" w:hAnsi="宋体" w:cs="仿宋_GB2312"/>
                <w:sz w:val="24"/>
              </w:rPr>
            </w:pPr>
          </w:p>
        </w:tc>
        <w:tc>
          <w:tcPr>
            <w:tcW w:w="617" w:type="pct"/>
          </w:tcPr>
          <w:p>
            <w:pPr>
              <w:spacing w:line="600" w:lineRule="exact"/>
              <w:rPr>
                <w:rFonts w:hint="eastAsia" w:ascii="宋体" w:hAnsi="宋体" w:cs="仿宋_GB2312"/>
                <w:sz w:val="24"/>
              </w:rPr>
            </w:pPr>
          </w:p>
        </w:tc>
        <w:tc>
          <w:tcPr>
            <w:tcW w:w="524" w:type="pct"/>
          </w:tcPr>
          <w:p>
            <w:pPr>
              <w:spacing w:line="600" w:lineRule="exact"/>
              <w:rPr>
                <w:rFonts w:hint="eastAsia" w:ascii="宋体" w:hAnsi="宋体" w:cs="仿宋_GB2312"/>
                <w:sz w:val="24"/>
              </w:rPr>
            </w:pPr>
          </w:p>
        </w:tc>
        <w:tc>
          <w:tcPr>
            <w:tcW w:w="466" w:type="pct"/>
          </w:tcPr>
          <w:p>
            <w:pPr>
              <w:spacing w:line="600" w:lineRule="exact"/>
              <w:rPr>
                <w:rFonts w:hint="eastAsia" w:ascii="宋体" w:hAnsi="宋体" w:cs="仿宋_GB2312"/>
                <w:sz w:val="24"/>
              </w:rPr>
            </w:pPr>
          </w:p>
        </w:tc>
        <w:tc>
          <w:tcPr>
            <w:tcW w:w="757" w:type="pct"/>
          </w:tcPr>
          <w:p>
            <w:pPr>
              <w:spacing w:line="600" w:lineRule="exact"/>
              <w:rPr>
                <w:rFonts w:hint="eastAsia" w:ascii="宋体" w:hAnsi="宋体" w:cs="仿宋_GB2312"/>
                <w:sz w:val="24"/>
              </w:rPr>
            </w:pPr>
          </w:p>
        </w:tc>
        <w:tc>
          <w:tcPr>
            <w:tcW w:w="815" w:type="pct"/>
          </w:tcPr>
          <w:p>
            <w:pPr>
              <w:spacing w:line="600" w:lineRule="exact"/>
              <w:rPr>
                <w:rFonts w:hint="eastAsia" w:ascii="宋体" w:hAnsi="宋体" w:cs="仿宋_GB2312"/>
                <w:sz w:val="24"/>
              </w:rPr>
            </w:pPr>
          </w:p>
        </w:tc>
        <w:tc>
          <w:tcPr>
            <w:tcW w:w="416" w:type="pct"/>
          </w:tcPr>
          <w:p>
            <w:pPr>
              <w:spacing w:line="600" w:lineRule="exact"/>
              <w:rPr>
                <w:rFonts w:hint="eastAsia" w:ascii="宋体" w:hAnsi="宋体" w:cs="仿宋_GB2312"/>
                <w:sz w:val="24"/>
              </w:rPr>
            </w:pPr>
          </w:p>
        </w:tc>
        <w:tc>
          <w:tcPr>
            <w:tcW w:w="415" w:type="pct"/>
          </w:tcPr>
          <w:p>
            <w:pPr>
              <w:spacing w:line="600" w:lineRule="exact"/>
              <w:rPr>
                <w:rFonts w:hint="eastAsia"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 w:type="pct"/>
          </w:tcPr>
          <w:p>
            <w:pPr>
              <w:spacing w:line="600" w:lineRule="exact"/>
              <w:rPr>
                <w:rFonts w:hint="eastAsia" w:ascii="宋体" w:hAnsi="宋体" w:cs="仿宋_GB2312"/>
                <w:sz w:val="24"/>
              </w:rPr>
            </w:pPr>
          </w:p>
        </w:tc>
        <w:tc>
          <w:tcPr>
            <w:tcW w:w="444" w:type="pct"/>
          </w:tcPr>
          <w:p>
            <w:pPr>
              <w:spacing w:line="600" w:lineRule="exact"/>
              <w:rPr>
                <w:rFonts w:hint="eastAsia" w:ascii="宋体" w:hAnsi="宋体" w:cs="仿宋_GB2312"/>
                <w:sz w:val="24"/>
              </w:rPr>
            </w:pPr>
          </w:p>
        </w:tc>
        <w:tc>
          <w:tcPr>
            <w:tcW w:w="617" w:type="pct"/>
          </w:tcPr>
          <w:p>
            <w:pPr>
              <w:spacing w:line="600" w:lineRule="exact"/>
              <w:rPr>
                <w:rFonts w:hint="eastAsia" w:ascii="宋体" w:hAnsi="宋体" w:cs="仿宋_GB2312"/>
                <w:sz w:val="24"/>
              </w:rPr>
            </w:pPr>
          </w:p>
        </w:tc>
        <w:tc>
          <w:tcPr>
            <w:tcW w:w="524" w:type="pct"/>
          </w:tcPr>
          <w:p>
            <w:pPr>
              <w:spacing w:line="600" w:lineRule="exact"/>
              <w:rPr>
                <w:rFonts w:hint="eastAsia" w:ascii="宋体" w:hAnsi="宋体" w:cs="仿宋_GB2312"/>
                <w:sz w:val="24"/>
              </w:rPr>
            </w:pPr>
          </w:p>
        </w:tc>
        <w:tc>
          <w:tcPr>
            <w:tcW w:w="466" w:type="pct"/>
          </w:tcPr>
          <w:p>
            <w:pPr>
              <w:spacing w:line="600" w:lineRule="exact"/>
              <w:rPr>
                <w:rFonts w:hint="eastAsia" w:ascii="宋体" w:hAnsi="宋体" w:cs="仿宋_GB2312"/>
                <w:sz w:val="24"/>
              </w:rPr>
            </w:pPr>
          </w:p>
        </w:tc>
        <w:tc>
          <w:tcPr>
            <w:tcW w:w="757" w:type="pct"/>
          </w:tcPr>
          <w:p>
            <w:pPr>
              <w:spacing w:line="600" w:lineRule="exact"/>
              <w:rPr>
                <w:rFonts w:hint="eastAsia" w:ascii="宋体" w:hAnsi="宋体" w:cs="仿宋_GB2312"/>
                <w:sz w:val="24"/>
              </w:rPr>
            </w:pPr>
          </w:p>
        </w:tc>
        <w:tc>
          <w:tcPr>
            <w:tcW w:w="815" w:type="pct"/>
          </w:tcPr>
          <w:p>
            <w:pPr>
              <w:spacing w:line="600" w:lineRule="exact"/>
              <w:rPr>
                <w:rFonts w:hint="eastAsia" w:ascii="宋体" w:hAnsi="宋体" w:cs="仿宋_GB2312"/>
                <w:sz w:val="24"/>
              </w:rPr>
            </w:pPr>
          </w:p>
        </w:tc>
        <w:tc>
          <w:tcPr>
            <w:tcW w:w="416" w:type="pct"/>
          </w:tcPr>
          <w:p>
            <w:pPr>
              <w:spacing w:line="600" w:lineRule="exact"/>
              <w:rPr>
                <w:rFonts w:hint="eastAsia" w:ascii="宋体" w:hAnsi="宋体" w:cs="仿宋_GB2312"/>
                <w:sz w:val="24"/>
              </w:rPr>
            </w:pPr>
          </w:p>
        </w:tc>
        <w:tc>
          <w:tcPr>
            <w:tcW w:w="415" w:type="pct"/>
          </w:tcPr>
          <w:p>
            <w:pPr>
              <w:spacing w:line="600" w:lineRule="exact"/>
              <w:rPr>
                <w:rFonts w:hint="eastAsia"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 w:type="pct"/>
          </w:tcPr>
          <w:p>
            <w:pPr>
              <w:spacing w:line="600" w:lineRule="exact"/>
              <w:rPr>
                <w:rFonts w:hint="eastAsia" w:ascii="宋体" w:hAnsi="宋体" w:cs="仿宋_GB2312"/>
                <w:sz w:val="24"/>
              </w:rPr>
            </w:pPr>
          </w:p>
        </w:tc>
        <w:tc>
          <w:tcPr>
            <w:tcW w:w="444" w:type="pct"/>
          </w:tcPr>
          <w:p>
            <w:pPr>
              <w:spacing w:line="600" w:lineRule="exact"/>
              <w:rPr>
                <w:rFonts w:hint="eastAsia" w:ascii="宋体" w:hAnsi="宋体" w:cs="仿宋_GB2312"/>
                <w:sz w:val="24"/>
              </w:rPr>
            </w:pPr>
          </w:p>
        </w:tc>
        <w:tc>
          <w:tcPr>
            <w:tcW w:w="617" w:type="pct"/>
          </w:tcPr>
          <w:p>
            <w:pPr>
              <w:spacing w:line="600" w:lineRule="exact"/>
              <w:rPr>
                <w:rFonts w:hint="eastAsia" w:ascii="宋体" w:hAnsi="宋体" w:cs="仿宋_GB2312"/>
                <w:sz w:val="24"/>
              </w:rPr>
            </w:pPr>
          </w:p>
        </w:tc>
        <w:tc>
          <w:tcPr>
            <w:tcW w:w="524" w:type="pct"/>
          </w:tcPr>
          <w:p>
            <w:pPr>
              <w:spacing w:line="600" w:lineRule="exact"/>
              <w:rPr>
                <w:rFonts w:hint="eastAsia" w:ascii="宋体" w:hAnsi="宋体" w:cs="仿宋_GB2312"/>
                <w:sz w:val="24"/>
              </w:rPr>
            </w:pPr>
          </w:p>
        </w:tc>
        <w:tc>
          <w:tcPr>
            <w:tcW w:w="466" w:type="pct"/>
          </w:tcPr>
          <w:p>
            <w:pPr>
              <w:spacing w:line="600" w:lineRule="exact"/>
              <w:rPr>
                <w:rFonts w:hint="eastAsia" w:ascii="宋体" w:hAnsi="宋体" w:cs="仿宋_GB2312"/>
                <w:sz w:val="24"/>
              </w:rPr>
            </w:pPr>
          </w:p>
        </w:tc>
        <w:tc>
          <w:tcPr>
            <w:tcW w:w="757" w:type="pct"/>
          </w:tcPr>
          <w:p>
            <w:pPr>
              <w:spacing w:line="600" w:lineRule="exact"/>
              <w:rPr>
                <w:rFonts w:hint="eastAsia" w:ascii="宋体" w:hAnsi="宋体" w:cs="仿宋_GB2312"/>
                <w:sz w:val="24"/>
              </w:rPr>
            </w:pPr>
          </w:p>
        </w:tc>
        <w:tc>
          <w:tcPr>
            <w:tcW w:w="815" w:type="pct"/>
          </w:tcPr>
          <w:p>
            <w:pPr>
              <w:spacing w:line="600" w:lineRule="exact"/>
              <w:rPr>
                <w:rFonts w:hint="eastAsia" w:ascii="宋体" w:hAnsi="宋体" w:cs="仿宋_GB2312"/>
                <w:sz w:val="24"/>
              </w:rPr>
            </w:pPr>
          </w:p>
        </w:tc>
        <w:tc>
          <w:tcPr>
            <w:tcW w:w="416" w:type="pct"/>
          </w:tcPr>
          <w:p>
            <w:pPr>
              <w:spacing w:line="600" w:lineRule="exact"/>
              <w:rPr>
                <w:rFonts w:hint="eastAsia" w:ascii="宋体" w:hAnsi="宋体" w:cs="仿宋_GB2312"/>
                <w:sz w:val="24"/>
              </w:rPr>
            </w:pPr>
          </w:p>
        </w:tc>
        <w:tc>
          <w:tcPr>
            <w:tcW w:w="415" w:type="pct"/>
          </w:tcPr>
          <w:p>
            <w:pPr>
              <w:spacing w:line="600" w:lineRule="exact"/>
              <w:rPr>
                <w:rFonts w:hint="eastAsia"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 w:type="pct"/>
          </w:tcPr>
          <w:p>
            <w:pPr>
              <w:spacing w:line="600" w:lineRule="exact"/>
              <w:rPr>
                <w:rFonts w:hint="eastAsia" w:ascii="宋体" w:hAnsi="宋体" w:cs="仿宋_GB2312"/>
                <w:sz w:val="24"/>
              </w:rPr>
            </w:pPr>
          </w:p>
        </w:tc>
        <w:tc>
          <w:tcPr>
            <w:tcW w:w="444" w:type="pct"/>
          </w:tcPr>
          <w:p>
            <w:pPr>
              <w:spacing w:line="600" w:lineRule="exact"/>
              <w:rPr>
                <w:rFonts w:hint="eastAsia" w:ascii="宋体" w:hAnsi="宋体" w:cs="仿宋_GB2312"/>
                <w:sz w:val="24"/>
              </w:rPr>
            </w:pPr>
          </w:p>
        </w:tc>
        <w:tc>
          <w:tcPr>
            <w:tcW w:w="617" w:type="pct"/>
          </w:tcPr>
          <w:p>
            <w:pPr>
              <w:spacing w:line="600" w:lineRule="exact"/>
              <w:rPr>
                <w:rFonts w:hint="eastAsia" w:ascii="宋体" w:hAnsi="宋体" w:cs="仿宋_GB2312"/>
                <w:sz w:val="24"/>
              </w:rPr>
            </w:pPr>
          </w:p>
        </w:tc>
        <w:tc>
          <w:tcPr>
            <w:tcW w:w="524" w:type="pct"/>
          </w:tcPr>
          <w:p>
            <w:pPr>
              <w:spacing w:line="600" w:lineRule="exact"/>
              <w:rPr>
                <w:rFonts w:hint="eastAsia" w:ascii="宋体" w:hAnsi="宋体" w:cs="仿宋_GB2312"/>
                <w:sz w:val="24"/>
              </w:rPr>
            </w:pPr>
          </w:p>
        </w:tc>
        <w:tc>
          <w:tcPr>
            <w:tcW w:w="466" w:type="pct"/>
          </w:tcPr>
          <w:p>
            <w:pPr>
              <w:spacing w:line="600" w:lineRule="exact"/>
              <w:rPr>
                <w:rFonts w:hint="eastAsia" w:ascii="宋体" w:hAnsi="宋体" w:cs="仿宋_GB2312"/>
                <w:sz w:val="24"/>
              </w:rPr>
            </w:pPr>
          </w:p>
        </w:tc>
        <w:tc>
          <w:tcPr>
            <w:tcW w:w="757" w:type="pct"/>
          </w:tcPr>
          <w:p>
            <w:pPr>
              <w:spacing w:line="600" w:lineRule="exact"/>
              <w:rPr>
                <w:rFonts w:hint="eastAsia" w:ascii="宋体" w:hAnsi="宋体" w:cs="仿宋_GB2312"/>
                <w:sz w:val="24"/>
              </w:rPr>
            </w:pPr>
          </w:p>
        </w:tc>
        <w:tc>
          <w:tcPr>
            <w:tcW w:w="815" w:type="pct"/>
          </w:tcPr>
          <w:p>
            <w:pPr>
              <w:spacing w:line="600" w:lineRule="exact"/>
              <w:rPr>
                <w:rFonts w:hint="eastAsia" w:ascii="宋体" w:hAnsi="宋体" w:cs="仿宋_GB2312"/>
                <w:sz w:val="24"/>
              </w:rPr>
            </w:pPr>
          </w:p>
        </w:tc>
        <w:tc>
          <w:tcPr>
            <w:tcW w:w="416" w:type="pct"/>
          </w:tcPr>
          <w:p>
            <w:pPr>
              <w:spacing w:line="600" w:lineRule="exact"/>
              <w:rPr>
                <w:rFonts w:hint="eastAsia" w:ascii="宋体" w:hAnsi="宋体" w:cs="仿宋_GB2312"/>
                <w:sz w:val="24"/>
              </w:rPr>
            </w:pPr>
          </w:p>
        </w:tc>
        <w:tc>
          <w:tcPr>
            <w:tcW w:w="415" w:type="pct"/>
          </w:tcPr>
          <w:p>
            <w:pPr>
              <w:spacing w:line="600" w:lineRule="exact"/>
              <w:rPr>
                <w:rFonts w:hint="eastAsia"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 w:type="pct"/>
          </w:tcPr>
          <w:p>
            <w:pPr>
              <w:spacing w:line="600" w:lineRule="exact"/>
              <w:rPr>
                <w:rFonts w:hint="eastAsia" w:ascii="宋体" w:hAnsi="宋体" w:cs="仿宋_GB2312"/>
                <w:sz w:val="24"/>
              </w:rPr>
            </w:pPr>
          </w:p>
        </w:tc>
        <w:tc>
          <w:tcPr>
            <w:tcW w:w="444" w:type="pct"/>
          </w:tcPr>
          <w:p>
            <w:pPr>
              <w:spacing w:line="600" w:lineRule="exact"/>
              <w:rPr>
                <w:rFonts w:hint="eastAsia" w:ascii="宋体" w:hAnsi="宋体" w:cs="仿宋_GB2312"/>
                <w:sz w:val="24"/>
              </w:rPr>
            </w:pPr>
          </w:p>
        </w:tc>
        <w:tc>
          <w:tcPr>
            <w:tcW w:w="617" w:type="pct"/>
          </w:tcPr>
          <w:p>
            <w:pPr>
              <w:spacing w:line="600" w:lineRule="exact"/>
              <w:rPr>
                <w:rFonts w:hint="eastAsia" w:ascii="宋体" w:hAnsi="宋体" w:cs="仿宋_GB2312"/>
                <w:sz w:val="24"/>
              </w:rPr>
            </w:pPr>
          </w:p>
        </w:tc>
        <w:tc>
          <w:tcPr>
            <w:tcW w:w="524" w:type="pct"/>
          </w:tcPr>
          <w:p>
            <w:pPr>
              <w:spacing w:line="600" w:lineRule="exact"/>
              <w:rPr>
                <w:rFonts w:hint="eastAsia" w:ascii="宋体" w:hAnsi="宋体" w:cs="仿宋_GB2312"/>
                <w:sz w:val="24"/>
              </w:rPr>
            </w:pPr>
          </w:p>
        </w:tc>
        <w:tc>
          <w:tcPr>
            <w:tcW w:w="466" w:type="pct"/>
          </w:tcPr>
          <w:p>
            <w:pPr>
              <w:spacing w:line="600" w:lineRule="exact"/>
              <w:rPr>
                <w:rFonts w:hint="eastAsia" w:ascii="宋体" w:hAnsi="宋体" w:cs="仿宋_GB2312"/>
                <w:sz w:val="24"/>
              </w:rPr>
            </w:pPr>
          </w:p>
        </w:tc>
        <w:tc>
          <w:tcPr>
            <w:tcW w:w="757" w:type="pct"/>
          </w:tcPr>
          <w:p>
            <w:pPr>
              <w:spacing w:line="600" w:lineRule="exact"/>
              <w:rPr>
                <w:rFonts w:hint="eastAsia" w:ascii="宋体" w:hAnsi="宋体" w:cs="仿宋_GB2312"/>
                <w:sz w:val="24"/>
              </w:rPr>
            </w:pPr>
          </w:p>
        </w:tc>
        <w:tc>
          <w:tcPr>
            <w:tcW w:w="815" w:type="pct"/>
          </w:tcPr>
          <w:p>
            <w:pPr>
              <w:spacing w:line="600" w:lineRule="exact"/>
              <w:rPr>
                <w:rFonts w:hint="eastAsia" w:ascii="宋体" w:hAnsi="宋体" w:cs="仿宋_GB2312"/>
                <w:sz w:val="24"/>
              </w:rPr>
            </w:pPr>
          </w:p>
        </w:tc>
        <w:tc>
          <w:tcPr>
            <w:tcW w:w="416" w:type="pct"/>
          </w:tcPr>
          <w:p>
            <w:pPr>
              <w:spacing w:line="600" w:lineRule="exact"/>
              <w:rPr>
                <w:rFonts w:hint="eastAsia" w:ascii="宋体" w:hAnsi="宋体" w:cs="仿宋_GB2312"/>
                <w:sz w:val="24"/>
              </w:rPr>
            </w:pPr>
          </w:p>
        </w:tc>
        <w:tc>
          <w:tcPr>
            <w:tcW w:w="415" w:type="pct"/>
          </w:tcPr>
          <w:p>
            <w:pPr>
              <w:spacing w:line="600" w:lineRule="exact"/>
              <w:rPr>
                <w:rFonts w:hint="eastAsia"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 w:type="pct"/>
          </w:tcPr>
          <w:p>
            <w:pPr>
              <w:spacing w:line="600" w:lineRule="exact"/>
              <w:rPr>
                <w:rFonts w:hint="eastAsia" w:ascii="宋体" w:hAnsi="宋体" w:cs="仿宋_GB2312"/>
                <w:sz w:val="24"/>
              </w:rPr>
            </w:pPr>
          </w:p>
        </w:tc>
        <w:tc>
          <w:tcPr>
            <w:tcW w:w="444" w:type="pct"/>
          </w:tcPr>
          <w:p>
            <w:pPr>
              <w:spacing w:line="600" w:lineRule="exact"/>
              <w:rPr>
                <w:rFonts w:hint="eastAsia" w:ascii="宋体" w:hAnsi="宋体" w:cs="仿宋_GB2312"/>
                <w:sz w:val="24"/>
              </w:rPr>
            </w:pPr>
          </w:p>
        </w:tc>
        <w:tc>
          <w:tcPr>
            <w:tcW w:w="617" w:type="pct"/>
          </w:tcPr>
          <w:p>
            <w:pPr>
              <w:spacing w:line="600" w:lineRule="exact"/>
              <w:rPr>
                <w:rFonts w:hint="eastAsia" w:ascii="宋体" w:hAnsi="宋体" w:cs="仿宋_GB2312"/>
                <w:sz w:val="24"/>
              </w:rPr>
            </w:pPr>
          </w:p>
        </w:tc>
        <w:tc>
          <w:tcPr>
            <w:tcW w:w="524" w:type="pct"/>
          </w:tcPr>
          <w:p>
            <w:pPr>
              <w:spacing w:line="600" w:lineRule="exact"/>
              <w:rPr>
                <w:rFonts w:hint="eastAsia" w:ascii="宋体" w:hAnsi="宋体" w:cs="仿宋_GB2312"/>
                <w:sz w:val="24"/>
              </w:rPr>
            </w:pPr>
          </w:p>
        </w:tc>
        <w:tc>
          <w:tcPr>
            <w:tcW w:w="466" w:type="pct"/>
          </w:tcPr>
          <w:p>
            <w:pPr>
              <w:spacing w:line="600" w:lineRule="exact"/>
              <w:rPr>
                <w:rFonts w:hint="eastAsia" w:ascii="宋体" w:hAnsi="宋体" w:cs="仿宋_GB2312"/>
                <w:sz w:val="24"/>
              </w:rPr>
            </w:pPr>
          </w:p>
        </w:tc>
        <w:tc>
          <w:tcPr>
            <w:tcW w:w="757" w:type="pct"/>
          </w:tcPr>
          <w:p>
            <w:pPr>
              <w:spacing w:line="600" w:lineRule="exact"/>
              <w:rPr>
                <w:rFonts w:hint="eastAsia" w:ascii="宋体" w:hAnsi="宋体" w:cs="仿宋_GB2312"/>
                <w:sz w:val="24"/>
              </w:rPr>
            </w:pPr>
          </w:p>
        </w:tc>
        <w:tc>
          <w:tcPr>
            <w:tcW w:w="815" w:type="pct"/>
          </w:tcPr>
          <w:p>
            <w:pPr>
              <w:spacing w:line="600" w:lineRule="exact"/>
              <w:rPr>
                <w:rFonts w:hint="eastAsia" w:ascii="宋体" w:hAnsi="宋体" w:cs="仿宋_GB2312"/>
                <w:sz w:val="24"/>
              </w:rPr>
            </w:pPr>
          </w:p>
        </w:tc>
        <w:tc>
          <w:tcPr>
            <w:tcW w:w="416" w:type="pct"/>
          </w:tcPr>
          <w:p>
            <w:pPr>
              <w:spacing w:line="600" w:lineRule="exact"/>
              <w:rPr>
                <w:rFonts w:hint="eastAsia" w:ascii="宋体" w:hAnsi="宋体" w:cs="仿宋_GB2312"/>
                <w:sz w:val="24"/>
              </w:rPr>
            </w:pPr>
          </w:p>
        </w:tc>
        <w:tc>
          <w:tcPr>
            <w:tcW w:w="415" w:type="pct"/>
          </w:tcPr>
          <w:p>
            <w:pPr>
              <w:spacing w:line="600" w:lineRule="exact"/>
              <w:rPr>
                <w:rFonts w:hint="eastAsia"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 w:type="pct"/>
          </w:tcPr>
          <w:p>
            <w:pPr>
              <w:spacing w:line="600" w:lineRule="exact"/>
              <w:rPr>
                <w:rFonts w:hint="eastAsia" w:ascii="宋体" w:hAnsi="宋体" w:cs="仿宋_GB2312"/>
                <w:sz w:val="24"/>
              </w:rPr>
            </w:pPr>
          </w:p>
        </w:tc>
        <w:tc>
          <w:tcPr>
            <w:tcW w:w="444" w:type="pct"/>
          </w:tcPr>
          <w:p>
            <w:pPr>
              <w:spacing w:line="600" w:lineRule="exact"/>
              <w:rPr>
                <w:rFonts w:hint="eastAsia" w:ascii="宋体" w:hAnsi="宋体" w:cs="仿宋_GB2312"/>
                <w:sz w:val="24"/>
              </w:rPr>
            </w:pPr>
          </w:p>
        </w:tc>
        <w:tc>
          <w:tcPr>
            <w:tcW w:w="617" w:type="pct"/>
          </w:tcPr>
          <w:p>
            <w:pPr>
              <w:spacing w:line="600" w:lineRule="exact"/>
              <w:rPr>
                <w:rFonts w:hint="eastAsia" w:ascii="宋体" w:hAnsi="宋体" w:cs="仿宋_GB2312"/>
                <w:sz w:val="24"/>
              </w:rPr>
            </w:pPr>
          </w:p>
        </w:tc>
        <w:tc>
          <w:tcPr>
            <w:tcW w:w="524" w:type="pct"/>
          </w:tcPr>
          <w:p>
            <w:pPr>
              <w:spacing w:line="600" w:lineRule="exact"/>
              <w:rPr>
                <w:rFonts w:hint="eastAsia" w:ascii="宋体" w:hAnsi="宋体" w:cs="仿宋_GB2312"/>
                <w:sz w:val="24"/>
              </w:rPr>
            </w:pPr>
          </w:p>
        </w:tc>
        <w:tc>
          <w:tcPr>
            <w:tcW w:w="466" w:type="pct"/>
          </w:tcPr>
          <w:p>
            <w:pPr>
              <w:spacing w:line="600" w:lineRule="exact"/>
              <w:rPr>
                <w:rFonts w:hint="eastAsia" w:ascii="宋体" w:hAnsi="宋体" w:cs="仿宋_GB2312"/>
                <w:sz w:val="24"/>
              </w:rPr>
            </w:pPr>
          </w:p>
        </w:tc>
        <w:tc>
          <w:tcPr>
            <w:tcW w:w="757" w:type="pct"/>
          </w:tcPr>
          <w:p>
            <w:pPr>
              <w:spacing w:line="600" w:lineRule="exact"/>
              <w:rPr>
                <w:rFonts w:hint="eastAsia" w:ascii="宋体" w:hAnsi="宋体" w:cs="仿宋_GB2312"/>
                <w:sz w:val="24"/>
              </w:rPr>
            </w:pPr>
          </w:p>
        </w:tc>
        <w:tc>
          <w:tcPr>
            <w:tcW w:w="815" w:type="pct"/>
          </w:tcPr>
          <w:p>
            <w:pPr>
              <w:spacing w:line="600" w:lineRule="exact"/>
              <w:rPr>
                <w:rFonts w:hint="eastAsia" w:ascii="宋体" w:hAnsi="宋体" w:cs="仿宋_GB2312"/>
                <w:sz w:val="24"/>
              </w:rPr>
            </w:pPr>
          </w:p>
        </w:tc>
        <w:tc>
          <w:tcPr>
            <w:tcW w:w="416" w:type="pct"/>
          </w:tcPr>
          <w:p>
            <w:pPr>
              <w:spacing w:line="600" w:lineRule="exact"/>
              <w:rPr>
                <w:rFonts w:hint="eastAsia" w:ascii="宋体" w:hAnsi="宋体" w:cs="仿宋_GB2312"/>
                <w:sz w:val="24"/>
              </w:rPr>
            </w:pPr>
          </w:p>
        </w:tc>
        <w:tc>
          <w:tcPr>
            <w:tcW w:w="415" w:type="pct"/>
          </w:tcPr>
          <w:p>
            <w:pPr>
              <w:spacing w:line="600" w:lineRule="exact"/>
              <w:rPr>
                <w:rFonts w:hint="eastAsia" w:ascii="宋体" w:hAnsi="宋体" w:cs="仿宋_GB2312"/>
                <w:sz w:val="24"/>
              </w:rPr>
            </w:pPr>
          </w:p>
        </w:tc>
      </w:tr>
    </w:tbl>
    <w:p>
      <w:pPr>
        <w:tabs>
          <w:tab w:val="left" w:pos="540"/>
          <w:tab w:val="left" w:pos="720"/>
        </w:tabs>
        <w:spacing w:line="600" w:lineRule="exact"/>
        <w:ind w:firstLine="420" w:firstLineChars="150"/>
        <w:rPr>
          <w:rFonts w:hint="eastAsia" w:ascii="楷体_GB2312" w:hAnsi="宋体" w:eastAsia="楷体_GB2312" w:cs="宋体"/>
          <w:sz w:val="28"/>
          <w:szCs w:val="28"/>
        </w:rPr>
      </w:pPr>
      <w:r>
        <w:rPr>
          <w:rFonts w:hint="eastAsia" w:ascii="楷体_GB2312" w:hAnsi="宋体" w:eastAsia="楷体_GB2312" w:cs="宋体"/>
          <w:sz w:val="28"/>
          <w:szCs w:val="28"/>
        </w:rPr>
        <w:t>填报人：                                                             审核人：</w:t>
      </w:r>
    </w:p>
    <w:p>
      <w:pPr>
        <w:spacing w:line="600" w:lineRule="exact"/>
        <w:rPr>
          <w:rFonts w:hint="eastAsia" w:ascii="黑体" w:eastAsia="黑体" w:cs="仿宋_GB2312"/>
          <w:sz w:val="32"/>
          <w:szCs w:val="32"/>
        </w:rPr>
      </w:pPr>
      <w:r>
        <w:rPr>
          <w:rFonts w:hint="eastAsia" w:ascii="黑体" w:eastAsia="黑体" w:cs="仿宋_GB2312"/>
          <w:sz w:val="32"/>
          <w:szCs w:val="32"/>
        </w:rPr>
        <w:t>附件3</w:t>
      </w:r>
    </w:p>
    <w:p>
      <w:pPr>
        <w:spacing w:line="600" w:lineRule="exact"/>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工业</w:t>
      </w:r>
      <w:r>
        <w:rPr>
          <w:rFonts w:ascii="方正小标宋简体" w:hAnsi="宋体" w:eastAsia="方正小标宋简体" w:cs="宋体"/>
          <w:sz w:val="44"/>
          <w:szCs w:val="44"/>
        </w:rPr>
        <w:t>企业消防安全专项</w:t>
      </w:r>
      <w:r>
        <w:rPr>
          <w:rFonts w:hint="eastAsia" w:ascii="方正小标宋简体" w:hAnsi="宋体" w:eastAsia="方正小标宋简体" w:cs="宋体"/>
          <w:sz w:val="44"/>
          <w:szCs w:val="44"/>
        </w:rPr>
        <w:t>整治</w:t>
      </w:r>
      <w:r>
        <w:rPr>
          <w:rFonts w:ascii="方正小标宋简体" w:hAnsi="宋体" w:eastAsia="方正小标宋简体" w:cs="宋体"/>
          <w:sz w:val="44"/>
          <w:szCs w:val="44"/>
        </w:rPr>
        <w:t>情况汇总表</w:t>
      </w:r>
    </w:p>
    <w:p>
      <w:pPr>
        <w:spacing w:line="600" w:lineRule="exact"/>
        <w:jc w:val="center"/>
        <w:rPr>
          <w:rFonts w:hint="eastAsia" w:ascii="方正小标宋简体" w:hAnsi="宋体" w:eastAsia="方正小标宋简体" w:cs="宋体"/>
          <w:sz w:val="44"/>
          <w:szCs w:val="44"/>
        </w:rPr>
      </w:pPr>
    </w:p>
    <w:p>
      <w:pPr>
        <w:ind w:firstLine="420" w:firstLineChars="150"/>
        <w:rPr>
          <w:rFonts w:ascii="楷体_GB2312" w:eastAsia="楷体_GB2312"/>
          <w:kern w:val="0"/>
          <w:sz w:val="28"/>
          <w:szCs w:val="28"/>
        </w:rPr>
      </w:pPr>
      <w:r>
        <w:rPr>
          <w:rFonts w:hint="eastAsia" w:ascii="楷体_GB2312" w:eastAsia="楷体_GB2312"/>
          <w:kern w:val="0"/>
          <w:sz w:val="28"/>
          <w:szCs w:val="28"/>
        </w:rPr>
        <w:t>填报单位：                                                      统计时间：   年   月   日</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2268"/>
        <w:gridCol w:w="2268"/>
        <w:gridCol w:w="2268"/>
        <w:gridCol w:w="2268"/>
        <w:gridCol w:w="2078"/>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Align w:val="center"/>
          </w:tcPr>
          <w:p>
            <w:pPr>
              <w:widowControl/>
              <w:spacing w:line="400" w:lineRule="exact"/>
              <w:jc w:val="center"/>
              <w:rPr>
                <w:rFonts w:hint="eastAsia" w:ascii="宋体" w:hAnsi="宋体"/>
                <w:kern w:val="0"/>
                <w:sz w:val="24"/>
              </w:rPr>
            </w:pPr>
            <w:r>
              <w:rPr>
                <w:rFonts w:hint="eastAsia" w:ascii="宋体" w:hAnsi="宋体"/>
                <w:kern w:val="0"/>
                <w:sz w:val="24"/>
              </w:rPr>
              <w:t>排查登记</w:t>
            </w:r>
          </w:p>
          <w:p>
            <w:pPr>
              <w:widowControl/>
              <w:spacing w:line="400" w:lineRule="exact"/>
              <w:jc w:val="center"/>
              <w:rPr>
                <w:rFonts w:hint="eastAsia" w:ascii="宋体" w:hAnsi="宋体"/>
                <w:kern w:val="0"/>
                <w:sz w:val="24"/>
              </w:rPr>
            </w:pPr>
            <w:r>
              <w:rPr>
                <w:rFonts w:hint="eastAsia" w:ascii="宋体" w:hAnsi="宋体"/>
                <w:kern w:val="0"/>
                <w:sz w:val="24"/>
              </w:rPr>
              <w:t>企业（家）</w:t>
            </w:r>
          </w:p>
        </w:tc>
        <w:tc>
          <w:tcPr>
            <w:tcW w:w="2268" w:type="dxa"/>
            <w:vAlign w:val="center"/>
          </w:tcPr>
          <w:p>
            <w:pPr>
              <w:spacing w:line="400" w:lineRule="exact"/>
              <w:jc w:val="center"/>
              <w:rPr>
                <w:rFonts w:hint="eastAsia" w:ascii="宋体" w:hAnsi="宋体"/>
                <w:kern w:val="0"/>
                <w:sz w:val="24"/>
              </w:rPr>
            </w:pPr>
            <w:r>
              <w:rPr>
                <w:rFonts w:hint="eastAsia" w:ascii="宋体" w:hAnsi="宋体"/>
                <w:kern w:val="0"/>
                <w:sz w:val="24"/>
              </w:rPr>
              <w:t>下发整改通知书（份）</w:t>
            </w:r>
          </w:p>
        </w:tc>
        <w:tc>
          <w:tcPr>
            <w:tcW w:w="2268" w:type="dxa"/>
            <w:vAlign w:val="center"/>
          </w:tcPr>
          <w:p>
            <w:pPr>
              <w:widowControl/>
              <w:spacing w:line="400" w:lineRule="exact"/>
              <w:jc w:val="center"/>
              <w:rPr>
                <w:rFonts w:ascii="宋体" w:hAnsi="宋体"/>
                <w:kern w:val="0"/>
                <w:sz w:val="24"/>
              </w:rPr>
            </w:pPr>
            <w:r>
              <w:rPr>
                <w:rFonts w:ascii="宋体" w:hAnsi="宋体"/>
                <w:kern w:val="0"/>
                <w:sz w:val="24"/>
              </w:rPr>
              <w:t>拆除违章建筑面积（平米）</w:t>
            </w:r>
          </w:p>
        </w:tc>
        <w:tc>
          <w:tcPr>
            <w:tcW w:w="2268" w:type="dxa"/>
            <w:vAlign w:val="center"/>
          </w:tcPr>
          <w:p>
            <w:pPr>
              <w:widowControl/>
              <w:spacing w:line="400" w:lineRule="exact"/>
              <w:jc w:val="center"/>
              <w:rPr>
                <w:rFonts w:hint="eastAsia" w:ascii="宋体" w:hAnsi="宋体"/>
                <w:kern w:val="0"/>
                <w:sz w:val="24"/>
              </w:rPr>
            </w:pPr>
            <w:r>
              <w:rPr>
                <w:rFonts w:hint="eastAsia" w:ascii="宋体" w:hAnsi="宋体"/>
                <w:kern w:val="0"/>
                <w:sz w:val="24"/>
              </w:rPr>
              <w:t>建设电动车</w:t>
            </w:r>
          </w:p>
          <w:p>
            <w:pPr>
              <w:widowControl/>
              <w:spacing w:line="400" w:lineRule="exact"/>
              <w:jc w:val="center"/>
              <w:rPr>
                <w:rFonts w:ascii="宋体" w:hAnsi="宋体"/>
                <w:kern w:val="0"/>
                <w:sz w:val="24"/>
              </w:rPr>
            </w:pPr>
            <w:r>
              <w:rPr>
                <w:rFonts w:hint="eastAsia" w:ascii="宋体" w:hAnsi="宋体"/>
                <w:kern w:val="0"/>
                <w:sz w:val="24"/>
              </w:rPr>
              <w:t>智能充电桩（个）</w:t>
            </w:r>
          </w:p>
        </w:tc>
        <w:tc>
          <w:tcPr>
            <w:tcW w:w="2268" w:type="dxa"/>
            <w:vAlign w:val="center"/>
          </w:tcPr>
          <w:p>
            <w:pPr>
              <w:widowControl/>
              <w:spacing w:line="400" w:lineRule="exact"/>
              <w:jc w:val="center"/>
              <w:rPr>
                <w:rFonts w:ascii="宋体" w:hAnsi="宋体"/>
                <w:kern w:val="0"/>
                <w:sz w:val="24"/>
              </w:rPr>
            </w:pPr>
            <w:r>
              <w:rPr>
                <w:rFonts w:hint="eastAsia" w:ascii="宋体" w:hAnsi="宋体"/>
                <w:kern w:val="0"/>
                <w:sz w:val="24"/>
              </w:rPr>
              <w:t>增设自动消防系统（家</w:t>
            </w:r>
            <w:r>
              <w:rPr>
                <w:rFonts w:ascii="宋体" w:hAnsi="宋体"/>
                <w:kern w:val="0"/>
                <w:sz w:val="24"/>
              </w:rPr>
              <w:t>）</w:t>
            </w:r>
          </w:p>
        </w:tc>
        <w:tc>
          <w:tcPr>
            <w:tcW w:w="2078" w:type="dxa"/>
            <w:vAlign w:val="center"/>
          </w:tcPr>
          <w:p>
            <w:pPr>
              <w:widowControl/>
              <w:spacing w:line="400" w:lineRule="exact"/>
              <w:jc w:val="center"/>
              <w:rPr>
                <w:rFonts w:ascii="宋体" w:hAnsi="宋体"/>
                <w:kern w:val="0"/>
                <w:sz w:val="24"/>
              </w:rPr>
            </w:pPr>
            <w:r>
              <w:rPr>
                <w:rFonts w:ascii="宋体" w:hAnsi="宋体"/>
                <w:kern w:val="0"/>
                <w:sz w:val="24"/>
              </w:rPr>
              <w:t>集中关停（家）</w:t>
            </w:r>
          </w:p>
        </w:tc>
        <w:tc>
          <w:tcPr>
            <w:tcW w:w="1607" w:type="dxa"/>
            <w:vAlign w:val="center"/>
          </w:tcPr>
          <w:p>
            <w:pPr>
              <w:widowControl/>
              <w:spacing w:line="400" w:lineRule="exact"/>
              <w:jc w:val="center"/>
              <w:rPr>
                <w:rFonts w:ascii="宋体" w:hAnsi="宋体"/>
                <w:kern w:val="0"/>
                <w:sz w:val="24"/>
              </w:rPr>
            </w:pPr>
            <w:r>
              <w:rPr>
                <w:rFonts w:ascii="宋体" w:hAnsi="宋体"/>
                <w:kern w:val="0"/>
                <w:sz w:val="24"/>
              </w:rPr>
              <w:t>媒体曝光（家）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588" w:type="dxa"/>
            <w:vAlign w:val="center"/>
          </w:tcPr>
          <w:p>
            <w:pPr>
              <w:widowControl/>
              <w:spacing w:line="400" w:lineRule="exact"/>
              <w:jc w:val="center"/>
              <w:rPr>
                <w:rFonts w:hint="eastAsia" w:ascii="宋体" w:hAnsi="宋体"/>
                <w:kern w:val="0"/>
                <w:sz w:val="24"/>
              </w:rPr>
            </w:pPr>
          </w:p>
        </w:tc>
        <w:tc>
          <w:tcPr>
            <w:tcW w:w="2268" w:type="dxa"/>
            <w:vAlign w:val="center"/>
          </w:tcPr>
          <w:p>
            <w:pPr>
              <w:widowControl/>
              <w:spacing w:line="400" w:lineRule="exact"/>
              <w:jc w:val="center"/>
              <w:rPr>
                <w:rFonts w:hint="eastAsia" w:ascii="宋体" w:hAnsi="宋体"/>
                <w:kern w:val="0"/>
                <w:sz w:val="24"/>
              </w:rPr>
            </w:pPr>
          </w:p>
        </w:tc>
        <w:tc>
          <w:tcPr>
            <w:tcW w:w="2268" w:type="dxa"/>
            <w:vAlign w:val="center"/>
          </w:tcPr>
          <w:p>
            <w:pPr>
              <w:widowControl/>
              <w:spacing w:line="400" w:lineRule="exact"/>
              <w:jc w:val="center"/>
              <w:rPr>
                <w:rFonts w:hint="eastAsia" w:ascii="宋体" w:hAnsi="宋体"/>
                <w:kern w:val="0"/>
                <w:sz w:val="24"/>
              </w:rPr>
            </w:pPr>
          </w:p>
        </w:tc>
        <w:tc>
          <w:tcPr>
            <w:tcW w:w="2268" w:type="dxa"/>
            <w:vAlign w:val="center"/>
          </w:tcPr>
          <w:p>
            <w:pPr>
              <w:widowControl/>
              <w:spacing w:line="400" w:lineRule="exact"/>
              <w:jc w:val="center"/>
              <w:rPr>
                <w:rFonts w:hint="eastAsia" w:ascii="宋体" w:hAnsi="宋体"/>
                <w:kern w:val="0"/>
                <w:sz w:val="24"/>
              </w:rPr>
            </w:pPr>
          </w:p>
        </w:tc>
        <w:tc>
          <w:tcPr>
            <w:tcW w:w="2268" w:type="dxa"/>
            <w:vAlign w:val="center"/>
          </w:tcPr>
          <w:p>
            <w:pPr>
              <w:widowControl/>
              <w:spacing w:line="400" w:lineRule="exact"/>
              <w:jc w:val="center"/>
              <w:rPr>
                <w:rFonts w:hint="eastAsia" w:ascii="宋体" w:hAnsi="宋体"/>
                <w:kern w:val="0"/>
                <w:sz w:val="24"/>
              </w:rPr>
            </w:pPr>
          </w:p>
        </w:tc>
        <w:tc>
          <w:tcPr>
            <w:tcW w:w="2078" w:type="dxa"/>
            <w:vAlign w:val="center"/>
          </w:tcPr>
          <w:p>
            <w:pPr>
              <w:widowControl/>
              <w:spacing w:line="400" w:lineRule="exact"/>
              <w:jc w:val="center"/>
              <w:rPr>
                <w:rFonts w:hint="eastAsia" w:ascii="宋体" w:hAnsi="宋体"/>
                <w:kern w:val="0"/>
                <w:sz w:val="24"/>
              </w:rPr>
            </w:pPr>
          </w:p>
        </w:tc>
        <w:tc>
          <w:tcPr>
            <w:tcW w:w="1607" w:type="dxa"/>
            <w:vAlign w:val="center"/>
          </w:tcPr>
          <w:p>
            <w:pPr>
              <w:widowControl/>
              <w:spacing w:line="400" w:lineRule="exact"/>
              <w:jc w:val="center"/>
              <w:rPr>
                <w:rFonts w:hint="eastAsia" w:ascii="宋体" w:hAnsi="宋体"/>
                <w:kern w:val="0"/>
                <w:sz w:val="24"/>
              </w:rPr>
            </w:pPr>
          </w:p>
        </w:tc>
      </w:tr>
    </w:tbl>
    <w:p>
      <w:pPr>
        <w:ind w:firstLine="420" w:firstLineChars="150"/>
        <w:rPr>
          <w:rFonts w:hint="eastAsia" w:ascii="楷体_GB2312" w:eastAsia="楷体_GB2312"/>
          <w:kern w:val="0"/>
          <w:sz w:val="28"/>
          <w:szCs w:val="28"/>
        </w:rPr>
      </w:pPr>
    </w:p>
    <w:p>
      <w:pPr>
        <w:widowControl/>
        <w:ind w:firstLine="420" w:firstLineChars="150"/>
        <w:rPr>
          <w:rFonts w:hint="eastAsia" w:ascii="楷体_GB2312" w:eastAsia="楷体_GB2312"/>
          <w:kern w:val="0"/>
          <w:sz w:val="28"/>
          <w:szCs w:val="28"/>
        </w:rPr>
      </w:pPr>
      <w:r>
        <w:rPr>
          <w:rFonts w:hint="eastAsia" w:ascii="楷体_GB2312" w:eastAsia="楷体_GB2312"/>
          <w:sz w:val="28"/>
          <w:szCs w:val="28"/>
        </w:rPr>
        <w:t xml:space="preserve">填表人：   </w:t>
      </w:r>
      <w:r>
        <w:rPr>
          <w:rFonts w:hint="eastAsia" w:ascii="楷体_GB2312" w:eastAsia="楷体_GB2312"/>
          <w:kern w:val="0"/>
          <w:sz w:val="28"/>
          <w:szCs w:val="28"/>
        </w:rPr>
        <w:t>　　　　　　　　　　　　　　　　　　　　　　              　审核人：</w:t>
      </w:r>
    </w:p>
    <w:p>
      <w:pPr>
        <w:spacing w:line="600" w:lineRule="exact"/>
        <w:rPr>
          <w:rFonts w:hint="eastAsia" w:eastAsia="仿宋_GB2312"/>
          <w:sz w:val="28"/>
          <w:szCs w:val="28"/>
        </w:rPr>
      </w:pPr>
    </w:p>
    <w:p>
      <w:pPr>
        <w:rPr>
          <w:rFonts w:ascii="楷体_GB2312" w:eastAsia="楷体_GB2312"/>
          <w:sz w:val="28"/>
          <w:szCs w:val="28"/>
        </w:rPr>
        <w:sectPr>
          <w:pgSz w:w="16838" w:h="11906" w:orient="landscape"/>
          <w:pgMar w:top="1797" w:right="1440" w:bottom="1797" w:left="1440" w:header="851" w:footer="1418" w:gutter="0"/>
          <w:pgNumType w:fmt="numberInDash"/>
          <w:cols w:space="720" w:num="1"/>
          <w:docGrid w:type="linesAndChars" w:linePitch="312" w:charSpace="0"/>
        </w:sectPr>
      </w:pPr>
    </w:p>
    <w:p>
      <w:pPr>
        <w:rPr>
          <w:rFonts w:hint="eastAsia" w:ascii="仿宋_GB2312" w:eastAsia="仿宋_GB2312"/>
          <w:sz w:val="32"/>
          <w:szCs w:val="32"/>
        </w:rPr>
      </w:pPr>
    </w:p>
    <w:sectPr>
      <w:pgSz w:w="11906" w:h="16838"/>
      <w:pgMar w:top="1440" w:right="1797" w:bottom="1440" w:left="1797" w:header="851" w:footer="124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方正小标宋简体">
    <w:altName w:val="方正舒体"/>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hint="eastAsia" w:ascii="仿宋_GB2312" w:eastAsia="仿宋_GB2312"/>
        <w:sz w:val="28"/>
        <w:szCs w:val="28"/>
      </w:rPr>
    </w:pPr>
    <w:r>
      <w:rPr>
        <w:rFonts w:hint="eastAsia" w:ascii="仿宋_GB2312" w:eastAsia="仿宋_GB2312"/>
        <w:sz w:val="28"/>
        <w:szCs w:val="28"/>
      </w:rPr>
      <w:fldChar w:fldCharType="begin"/>
    </w:r>
    <w:r>
      <w:rPr>
        <w:rStyle w:val="9"/>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9"/>
        <w:rFonts w:ascii="仿宋_GB2312" w:eastAsia="仿宋_GB2312"/>
        <w:sz w:val="28"/>
        <w:szCs w:val="28"/>
      </w:rPr>
      <w:t>- 1 -</w:t>
    </w:r>
    <w:r>
      <w:rPr>
        <w:rFonts w:hint="eastAsia" w:ascii="仿宋_GB2312" w:eastAsia="仿宋_GB2312"/>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E3A6F"/>
    <w:rsid w:val="00021F6E"/>
    <w:rsid w:val="00065B37"/>
    <w:rsid w:val="00085D97"/>
    <w:rsid w:val="000B2054"/>
    <w:rsid w:val="00106328"/>
    <w:rsid w:val="001669AA"/>
    <w:rsid w:val="002219D2"/>
    <w:rsid w:val="002C30C3"/>
    <w:rsid w:val="002E3A04"/>
    <w:rsid w:val="002F3762"/>
    <w:rsid w:val="00441968"/>
    <w:rsid w:val="004878AB"/>
    <w:rsid w:val="00511F15"/>
    <w:rsid w:val="0052338B"/>
    <w:rsid w:val="005503AE"/>
    <w:rsid w:val="00632257"/>
    <w:rsid w:val="00634688"/>
    <w:rsid w:val="006A536C"/>
    <w:rsid w:val="006C682D"/>
    <w:rsid w:val="00715D57"/>
    <w:rsid w:val="00753703"/>
    <w:rsid w:val="00787E80"/>
    <w:rsid w:val="007A01CB"/>
    <w:rsid w:val="007E12BA"/>
    <w:rsid w:val="008B391C"/>
    <w:rsid w:val="008B3EC2"/>
    <w:rsid w:val="00907B6B"/>
    <w:rsid w:val="009279B7"/>
    <w:rsid w:val="00997DF8"/>
    <w:rsid w:val="00A2624D"/>
    <w:rsid w:val="00A5745F"/>
    <w:rsid w:val="00A8554B"/>
    <w:rsid w:val="00AA0019"/>
    <w:rsid w:val="00AD3E47"/>
    <w:rsid w:val="00B22025"/>
    <w:rsid w:val="00B31F0E"/>
    <w:rsid w:val="00BA05F8"/>
    <w:rsid w:val="00BF5FC3"/>
    <w:rsid w:val="00C5177A"/>
    <w:rsid w:val="00CA649D"/>
    <w:rsid w:val="00D731E8"/>
    <w:rsid w:val="00E57EB4"/>
    <w:rsid w:val="00E870DB"/>
    <w:rsid w:val="00ED34A2"/>
    <w:rsid w:val="00EE3A6F"/>
    <w:rsid w:val="53341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Body Text Indent"/>
    <w:basedOn w:val="1"/>
    <w:link w:val="10"/>
    <w:uiPriority w:val="0"/>
    <w:pPr>
      <w:spacing w:line="500" w:lineRule="exact"/>
      <w:ind w:firstLine="600"/>
    </w:pPr>
    <w:rPr>
      <w:rFonts w:eastAsia="仿宋_GB2312"/>
      <w:sz w:val="30"/>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uiPriority w:val="0"/>
  </w:style>
  <w:style w:type="character" w:customStyle="1" w:styleId="10">
    <w:name w:val="正文文本缩进 Char"/>
    <w:link w:val="3"/>
    <w:locked/>
    <w:uiPriority w:val="0"/>
    <w:rPr>
      <w:rFonts w:eastAsia="仿宋_GB2312"/>
      <w:kern w:val="2"/>
      <w:sz w:val="30"/>
      <w:szCs w:val="24"/>
      <w:lang w:val="en-US" w:eastAsia="zh-CN" w:bidi="ar-SA"/>
    </w:rPr>
  </w:style>
  <w:style w:type="paragraph" w:customStyle="1" w:styleId="11">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cs="Verdana"/>
      <w:kern w:val="0"/>
      <w:sz w:val="24"/>
      <w:lang w:eastAsia="en-US"/>
    </w:rPr>
  </w:style>
  <w:style w:type="paragraph" w:styleId="12">
    <w:name w:val="List Paragraph"/>
    <w:basedOn w:val="1"/>
    <w:qFormat/>
    <w:uiPriority w:val="0"/>
    <w:pPr>
      <w:ind w:firstLine="420" w:firstLineChars="200"/>
    </w:pPr>
    <w:rPr>
      <w:rFonts w:ascii="Calibri" w:hAnsi="Calibri" w:cs="Calibri"/>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630</Words>
  <Characters>3594</Characters>
  <Lines>29</Lines>
  <Paragraphs>8</Paragraphs>
  <TotalTime>6</TotalTime>
  <ScaleCrop>false</ScaleCrop>
  <LinksUpToDate>false</LinksUpToDate>
  <CharactersWithSpaces>4216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2018-02-27T07:11:00Z</dcterms:created>
  <dc:creator>NTKO</dc:creator>
  <cp:lastModifiedBy>瑟瑟萦怀</cp:lastModifiedBy>
  <dcterms:modified xsi:type="dcterms:W3CDTF">2022-01-05T07:56:07Z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B2E6DF1E8313442FAEEC28D6C3B2028E</vt:lpwstr>
  </property>
</Properties>
</file>