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eastAsia" w:ascii="方正小标宋简体" w:hAnsi="方正小标宋简体" w:eastAsia="方正小标宋简体" w:cs="方正小标宋简体"/>
          <w:b w:val="0"/>
          <w:bCs w:val="0"/>
          <w:color w:val="auto"/>
          <w:sz w:val="44"/>
          <w:szCs w:val="44"/>
          <w:u w:val="none"/>
          <w:lang w:val="zh-CN" w:eastAsia="zh-CN"/>
        </w:rPr>
      </w:pPr>
      <w:r>
        <w:rPr>
          <w:rFonts w:hint="eastAsia" w:ascii="方正小标宋简体" w:hAnsi="方正小标宋简体" w:eastAsia="方正小标宋简体" w:cs="方正小标宋简体"/>
          <w:b w:val="0"/>
          <w:bCs w:val="0"/>
          <w:color w:val="auto"/>
          <w:sz w:val="44"/>
          <w:szCs w:val="44"/>
          <w:u w:val="none"/>
          <w:lang w:val="zh-CN" w:eastAsia="zh-CN"/>
        </w:rPr>
        <w:t>关于上虞区国有企业投资房建项目实施代建开发的若干意见</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jc w:val="center"/>
        <w:textAlignment w:val="auto"/>
        <w:rPr>
          <w:rFonts w:hint="eastAsia" w:ascii="微软雅黑" w:hAnsi="微软雅黑" w:eastAsia="微软雅黑" w:cs="微软雅黑"/>
          <w:b w:val="0"/>
          <w:bCs w:val="0"/>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第一条</w:t>
      </w:r>
      <w:r>
        <w:rPr>
          <w:rFonts w:hint="eastAsia" w:ascii="仿宋_GB2312" w:hAnsi="仿宋_GB2312" w:eastAsia="仿宋_GB2312" w:cs="仿宋_GB2312"/>
          <w:b w:val="0"/>
          <w:bCs w:val="0"/>
          <w:color w:val="auto"/>
          <w:sz w:val="32"/>
          <w:szCs w:val="32"/>
          <w:highlight w:val="none"/>
          <w:u w:val="none"/>
          <w:lang w:val="en-US" w:eastAsia="zh-CN"/>
        </w:rPr>
        <w:t xml:space="preserve">  为规范上虞区国有企业投资房建项目代建行为，充分利用社会专业化组织的技术和管理经验，切实加快建设进度、提升建设品质，根据《中华人民共和国招标投标法》、《基本建设项目建设成本管理规定》（财建〔2016〕504号）、《关于进一步加强工程建设项目招标投标领域依法治理的意见》（浙政发〔2021〕5号）等相关法律法规和规章制度，结合上虞区实际，特制订本意见。</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 xml:space="preserve">第二条 </w:t>
      </w:r>
      <w:r>
        <w:rPr>
          <w:rFonts w:hint="eastAsia" w:ascii="仿宋_GB2312" w:hAnsi="仿宋_GB2312" w:eastAsia="仿宋_GB2312" w:cs="仿宋_GB2312"/>
          <w:b w:val="0"/>
          <w:bCs w:val="0"/>
          <w:color w:val="auto"/>
          <w:sz w:val="32"/>
          <w:szCs w:val="32"/>
          <w:highlight w:val="none"/>
          <w:u w:val="none"/>
          <w:lang w:val="en-US" w:eastAsia="zh-CN"/>
        </w:rPr>
        <w:t xml:space="preserve"> 区属国有企业及其全资子公司（以下简称建设单位）对本区范围内国有企业投资的非住宅和住宅类房屋进行代建开发的适用本意见。</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第三条</w:t>
      </w:r>
      <w:r>
        <w:rPr>
          <w:rFonts w:hint="eastAsia" w:ascii="仿宋_GB2312" w:hAnsi="仿宋_GB2312" w:eastAsia="仿宋_GB2312" w:cs="仿宋_GB2312"/>
          <w:b w:val="0"/>
          <w:bCs w:val="0"/>
          <w:color w:val="auto"/>
          <w:sz w:val="32"/>
          <w:szCs w:val="32"/>
          <w:highlight w:val="none"/>
          <w:u w:val="none"/>
          <w:lang w:val="en-US" w:eastAsia="zh-CN"/>
        </w:rPr>
        <w:t xml:space="preserve">  本意见所称的代建开发，指建设单位</w:t>
      </w:r>
      <w:r>
        <w:rPr>
          <w:rFonts w:hint="eastAsia" w:ascii="仿宋_GB2312" w:hAnsi="仿宋_GB2312" w:eastAsia="仿宋_GB2312" w:cs="仿宋_GB2312"/>
          <w:b w:val="0"/>
          <w:bCs w:val="0"/>
          <w:color w:val="auto"/>
          <w:sz w:val="32"/>
          <w:szCs w:val="32"/>
          <w:highlight w:val="none"/>
          <w:u w:val="none"/>
          <w:lang w:eastAsia="zh-CN"/>
        </w:rPr>
        <w:t>根据</w:t>
      </w:r>
      <w:r>
        <w:rPr>
          <w:rFonts w:hint="eastAsia" w:ascii="仿宋_GB2312" w:hAnsi="仿宋_GB2312" w:eastAsia="仿宋_GB2312" w:cs="仿宋_GB2312"/>
          <w:b w:val="0"/>
          <w:bCs w:val="0"/>
          <w:color w:val="auto"/>
          <w:sz w:val="32"/>
          <w:szCs w:val="32"/>
          <w:highlight w:val="none"/>
          <w:u w:val="none"/>
          <w:lang w:val="en-US" w:eastAsia="zh-CN"/>
        </w:rPr>
        <w:t>项目建设规模及运营模式通过公开招标</w:t>
      </w:r>
      <w:r>
        <w:rPr>
          <w:rFonts w:hint="eastAsia" w:ascii="仿宋_GB2312" w:hAnsi="仿宋_GB2312" w:eastAsia="仿宋_GB2312" w:cs="仿宋_GB2312"/>
          <w:b w:val="0"/>
          <w:bCs w:val="0"/>
          <w:color w:val="auto"/>
          <w:sz w:val="32"/>
          <w:szCs w:val="32"/>
          <w:highlight w:val="none"/>
          <w:u w:val="none"/>
          <w:lang w:eastAsia="zh-CN"/>
        </w:rPr>
        <w:t>方式</w:t>
      </w:r>
      <w:r>
        <w:rPr>
          <w:rFonts w:hint="eastAsia" w:ascii="仿宋_GB2312" w:hAnsi="仿宋_GB2312" w:eastAsia="仿宋_GB2312" w:cs="仿宋_GB2312"/>
          <w:b w:val="0"/>
          <w:bCs w:val="0"/>
          <w:color w:val="auto"/>
          <w:sz w:val="32"/>
          <w:szCs w:val="32"/>
          <w:highlight w:val="none"/>
          <w:u w:val="none"/>
          <w:lang w:val="en-US" w:eastAsia="zh-CN"/>
        </w:rPr>
        <w:t>，选择具有相应资质的企业（简称代建开发单位），接受单独报名，也可接受联合体报名，负责项目的实施、建设和管理等全部环节或者部分环节。</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第四条</w:t>
      </w:r>
      <w:r>
        <w:rPr>
          <w:rFonts w:hint="eastAsia" w:ascii="仿宋_GB2312" w:hAnsi="仿宋_GB2312" w:eastAsia="仿宋_GB2312" w:cs="仿宋_GB2312"/>
          <w:b w:val="0"/>
          <w:bCs w:val="0"/>
          <w:color w:val="auto"/>
          <w:sz w:val="32"/>
          <w:szCs w:val="32"/>
          <w:highlight w:val="none"/>
          <w:u w:val="none"/>
          <w:lang w:val="en-US" w:eastAsia="zh-CN"/>
        </w:rPr>
        <w:t xml:space="preserve">  代建开发单位根据招投标确定的内容对项目实施进行发包和管理，择优选择前期物业服务单位，至竣工验收备案，移交给建设单位止，并承担质量缺陷期的相关工作。</w:t>
      </w: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第二章  代建开发程序</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第五条</w:t>
      </w:r>
      <w:r>
        <w:rPr>
          <w:rFonts w:hint="eastAsia" w:ascii="仿宋_GB2312" w:hAnsi="仿宋_GB2312" w:eastAsia="仿宋_GB2312" w:cs="仿宋_GB2312"/>
          <w:b w:val="0"/>
          <w:bCs w:val="0"/>
          <w:color w:val="auto"/>
          <w:sz w:val="32"/>
          <w:szCs w:val="32"/>
          <w:highlight w:val="none"/>
          <w:u w:val="none"/>
          <w:lang w:val="en-US" w:eastAsia="zh-CN"/>
        </w:rPr>
        <w:t xml:space="preserve">  建设单位根据本实施意见，编制具体实施方案。方案主要内容为项目建设周期、经济性指标的设定、代建费用及其支付方式、资信、技术和商务分的设定、奖惩约定、招投标其他条款等。方案报区政府同意后实施。</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 xml:space="preserve">第六条 </w:t>
      </w:r>
      <w:r>
        <w:rPr>
          <w:rFonts w:hint="eastAsia" w:ascii="仿宋_GB2312" w:hAnsi="仿宋_GB2312" w:eastAsia="仿宋_GB2312" w:cs="仿宋_GB2312"/>
          <w:b w:val="0"/>
          <w:bCs w:val="0"/>
          <w:color w:val="auto"/>
          <w:sz w:val="32"/>
          <w:szCs w:val="32"/>
          <w:highlight w:val="none"/>
          <w:u w:val="none"/>
          <w:lang w:val="en-US" w:eastAsia="zh-CN"/>
        </w:rPr>
        <w:t xml:space="preserve"> 对于完全市场化的商品房，建设单位可从方案设计或初步设计完成后开始代建开发；对于非住宅、非完全市场化的住宅（安置房、人才房、公共租赁用房），建设单位从初步设计完成后开始代建开发，在招标时应将项目建设周期、经济性指标、建设标准、代建费用及其支付方式、奖惩激励制度、履约保证金等条款在招标文件中明确。</w:t>
      </w: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第三章  代建开发单位的确定</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 xml:space="preserve">第七条 </w:t>
      </w:r>
      <w:r>
        <w:rPr>
          <w:rFonts w:hint="eastAsia" w:ascii="仿宋_GB2312" w:hAnsi="仿宋_GB2312" w:eastAsia="仿宋_GB2312" w:cs="仿宋_GB2312"/>
          <w:b w:val="0"/>
          <w:bCs w:val="0"/>
          <w:color w:val="auto"/>
          <w:sz w:val="32"/>
          <w:szCs w:val="32"/>
          <w:highlight w:val="none"/>
          <w:u w:val="none"/>
          <w:lang w:val="en-US" w:eastAsia="zh-CN"/>
        </w:rPr>
        <w:t xml:space="preserve"> </w:t>
      </w:r>
      <w:r>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zh-CN"/>
        </w:rPr>
        <w:t>代建开发招投标工作，统一纳入区公共资源交易中心依法组织实施。评标办法采用综合评估法，根据代建开发单位的资质、业绩、信誉、专业技术人员配备、建设管理、管理目标和保证措施、项目实施计划和管理方案、代建费用报价等因素，确定代建开发单位。</w:t>
      </w: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第四章  代建开发费用</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pPr>
      <w:r>
        <w:rPr>
          <w:rFonts w:hint="eastAsia" w:ascii="仿宋_GB2312" w:hAnsi="仿宋_GB2312" w:eastAsia="仿宋_GB2312" w:cs="仿宋_GB2312"/>
          <w:b/>
          <w:bCs/>
          <w:color w:val="auto"/>
          <w:sz w:val="32"/>
          <w:szCs w:val="32"/>
          <w:highlight w:val="none"/>
          <w:u w:val="none"/>
          <w:lang w:val="en-US" w:eastAsia="zh-CN"/>
        </w:rPr>
        <w:t>第</w:t>
      </w:r>
      <w:r>
        <w:rPr>
          <w:rFonts w:hint="eastAsia" w:ascii="仿宋_GB2312" w:hAnsi="仿宋_GB2312" w:eastAsia="仿宋_GB2312" w:cs="仿宋_GB2312"/>
          <w:b/>
          <w:bCs/>
          <w:color w:val="auto"/>
          <w:sz w:val="32"/>
          <w:szCs w:val="32"/>
          <w:highlight w:val="none"/>
          <w:u w:val="none"/>
          <w:lang w:eastAsia="zh-CN"/>
        </w:rPr>
        <w:t>八</w:t>
      </w:r>
      <w:r>
        <w:rPr>
          <w:rFonts w:hint="eastAsia" w:ascii="仿宋_GB2312" w:hAnsi="仿宋_GB2312" w:eastAsia="仿宋_GB2312" w:cs="仿宋_GB2312"/>
          <w:b/>
          <w:bCs/>
          <w:color w:val="auto"/>
          <w:sz w:val="32"/>
          <w:szCs w:val="32"/>
          <w:highlight w:val="none"/>
          <w:u w:val="none"/>
          <w:lang w:val="en-US" w:eastAsia="zh-CN"/>
        </w:rPr>
        <w:t xml:space="preserve">条  </w:t>
      </w:r>
      <w:r>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t>代建开发费用包含部分设计勘察费、建安工程费和设备费、大市政工程配套费、项目管理服务费（含代建管理费）等，征地拆迁费、监理费、造价咨询和招标代理费、城市基础设施配套费、物业维修基金、物业保修金除外。代建开发费用根据项目不同，参考周边地区做法，由建设单位按市场信息价研究确定，其中代建管理费参照财建〔2016〕504号文件执行。具体费用支付以合同约定为准。</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pPr>
      <w:r>
        <w:rPr>
          <w:rFonts w:hint="eastAsia" w:ascii="仿宋_GB2312" w:hAnsi="仿宋_GB2312" w:eastAsia="仿宋_GB2312" w:cs="仿宋_GB2312"/>
          <w:b/>
          <w:bCs/>
          <w:i w:val="0"/>
          <w:caps w:val="0"/>
          <w:color w:val="auto"/>
          <w:spacing w:val="0"/>
          <w:kern w:val="2"/>
          <w:sz w:val="32"/>
          <w:szCs w:val="32"/>
          <w:highlight w:val="none"/>
          <w:u w:val="none"/>
          <w:shd w:val="clear" w:color="auto" w:fill="FFFFFF"/>
          <w:lang w:val="en-US" w:eastAsia="zh-CN" w:bidi="ar-SA"/>
        </w:rPr>
        <w:t>第九条</w:t>
      </w:r>
      <w:r>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t xml:space="preserve">  代建开发单位应当按照中标价或者建设单位确定的投资总额进行限额设计。</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left"/>
        <w:textAlignment w:val="auto"/>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t>有下列情形之一需作重大工程设计变更或者调整项目概算的，须由代建开发单位提出并经监理单位、建设单位审查同意，按照原工程设计和项目概算的审批程序报批：</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left"/>
        <w:textAlignment w:val="auto"/>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t>（一）不可抗力因素；</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left"/>
        <w:textAlignment w:val="auto"/>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t>（二）国家重大政策调整；</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left"/>
        <w:textAlignment w:val="auto"/>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t>（三）建设单位要求建设内容、标准变化导致方案调整。</w:t>
      </w: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第五章  权利与义务</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bCs/>
          <w:i w:val="0"/>
          <w:caps w:val="0"/>
          <w:color w:val="auto"/>
          <w:spacing w:val="0"/>
          <w:sz w:val="32"/>
          <w:szCs w:val="32"/>
          <w:highlight w:val="none"/>
          <w:u w:val="none"/>
          <w:shd w:val="clear" w:color="auto" w:fill="FFFFFF"/>
          <w:lang w:val="en-US" w:eastAsia="zh-CN"/>
        </w:rPr>
        <w:t>第十条</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建设单位的权利与义务</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（一）负责项目建议书、可行性研究报告的编制或备案、方案设计等招标前的相关报批手续。</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（二）负责代建开发招投标工作，编制招标文件及签订代建合同。</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（三）负责监理、咨询审计等招标工作及管理工作，并签订合同、支付费用。</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（四）负责与施工单位签订建设工程施工合同。</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（五）负责落实项目建设资金，并按代建合同约定支付相关费用。</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（六）负责对代建开发单位的监督，负责组织项目竣工验收。</w:t>
      </w:r>
    </w:p>
    <w:p>
      <w:pPr>
        <w:pStyle w:val="4"/>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rPr>
      </w:pPr>
      <w:r>
        <w:rPr>
          <w:rFonts w:hint="eastAsia" w:ascii="仿宋_GB2312" w:hAnsi="仿宋_GB2312" w:eastAsia="仿宋_GB2312" w:cs="仿宋_GB2312"/>
          <w:b w:val="0"/>
          <w:bCs w:val="0"/>
          <w:i w:val="0"/>
          <w:caps w:val="0"/>
          <w:color w:val="auto"/>
          <w:spacing w:val="0"/>
          <w:kern w:val="2"/>
          <w:sz w:val="32"/>
          <w:szCs w:val="32"/>
          <w:highlight w:val="none"/>
          <w:u w:val="none"/>
          <w:shd w:val="clear" w:color="auto" w:fill="FFFFFF"/>
          <w:lang w:val="en-US" w:eastAsia="zh-CN" w:bidi="ar-SA"/>
        </w:rPr>
        <w:t>（七）负责及时办理工程结算审计、财务竣工决算审计。</w:t>
      </w:r>
      <w:r>
        <w:rPr>
          <w:rFonts w:hint="eastAsia" w:ascii="仿宋" w:hAnsi="仿宋" w:eastAsia="仿宋" w:cs="仿宋"/>
          <w:b w:val="0"/>
          <w:bCs w:val="0"/>
          <w:i w:val="0"/>
          <w:caps w:val="0"/>
          <w:color w:val="auto"/>
          <w:spacing w:val="0"/>
          <w:sz w:val="32"/>
          <w:szCs w:val="32"/>
          <w:highlight w:val="none"/>
          <w:u w:val="none"/>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八</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）法律法规或代建合同中规定的其它权利与义务。</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bCs/>
          <w:i w:val="0"/>
          <w:caps w:val="0"/>
          <w:color w:val="auto"/>
          <w:spacing w:val="0"/>
          <w:sz w:val="32"/>
          <w:szCs w:val="32"/>
          <w:highlight w:val="none"/>
          <w:u w:val="none"/>
          <w:shd w:val="clear" w:color="auto" w:fill="FFFFFF"/>
          <w:lang w:val="en-US" w:eastAsia="zh-CN"/>
        </w:rPr>
        <w:t>第十</w:t>
      </w:r>
      <w:r>
        <w:rPr>
          <w:rFonts w:hint="eastAsia" w:ascii="仿宋_GB2312" w:hAnsi="仿宋_GB2312" w:eastAsia="仿宋_GB2312" w:cs="仿宋_GB2312"/>
          <w:b/>
          <w:bCs/>
          <w:i w:val="0"/>
          <w:caps w:val="0"/>
          <w:color w:val="auto"/>
          <w:spacing w:val="0"/>
          <w:sz w:val="32"/>
          <w:szCs w:val="32"/>
          <w:highlight w:val="none"/>
          <w:u w:val="none"/>
          <w:shd w:val="clear" w:color="auto" w:fill="FFFFFF"/>
          <w:lang w:eastAsia="zh-CN"/>
        </w:rPr>
        <w:t>二</w:t>
      </w:r>
      <w:r>
        <w:rPr>
          <w:rFonts w:hint="eastAsia" w:ascii="仿宋_GB2312" w:hAnsi="仿宋_GB2312" w:eastAsia="仿宋_GB2312" w:cs="仿宋_GB2312"/>
          <w:b/>
          <w:bCs/>
          <w:i w:val="0"/>
          <w:caps w:val="0"/>
          <w:color w:val="auto"/>
          <w:spacing w:val="0"/>
          <w:sz w:val="32"/>
          <w:szCs w:val="32"/>
          <w:highlight w:val="none"/>
          <w:u w:val="none"/>
          <w:shd w:val="clear" w:color="auto" w:fill="FFFFFF"/>
          <w:lang w:val="en-US" w:eastAsia="zh-CN"/>
        </w:rPr>
        <w:t xml:space="preserve">条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代建开发单位的权利与义务</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（一）进行项目勘察设计、工程质量、进度</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、投资</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、安全文明施工等全过程科学管理，涉及文物、环保、市政、强弱电等其它需要保护的，按有关规定执行。</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（二）办理项目涉及的相关报批手续、缴纳相关费用。</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（三）做好工程进度报表的审核、签证，按</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计划</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向建设单位上报工程进度、质量、安全、文明施工情况。</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四</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）根据工程进度和</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合同</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约定</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，配合建设单位</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向相关</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参建</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单位及时支付和结算相关费用。</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五</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）配合建设单位组织工程中间验收、分户检验、专项验收；</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负责</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完成竣工</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验收</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备案等工作；按合同约定向建设单位办理交付手续；协助办理项目权属登记手续；</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确保工程质量</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，及时处理因施工质量等引起的各类投诉；负责竣工结算编制工作，并配合建设单位做好项目财务决算工作。</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六</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）按照建设单位相关要求做好项目安全文明施工的相关管理工作，严格按照安全标准组织施工，采取相应安全防护措施，并检查落实到位。</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七</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）按照工程档案管理有关规定，对代建各个环节建立健全有关档案；负责工程技术资料的整理汇编和移交。</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八</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）实施项目代建管理过程中，应自觉依规依法接受有关部门组织的检查、考核、审计等监督管理。</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九</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rPr>
        <w:t>）法律法规或代建合同中规定的其它权利与义务。</w:t>
      </w: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第六章 资金管理</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pPr>
      <w:r>
        <w:rPr>
          <w:rFonts w:hint="eastAsia" w:ascii="仿宋_GB2312" w:hAnsi="仿宋_GB2312" w:eastAsia="仿宋_GB2312" w:cs="仿宋_GB2312"/>
          <w:b/>
          <w:bCs/>
          <w:i w:val="0"/>
          <w:caps w:val="0"/>
          <w:color w:val="auto"/>
          <w:spacing w:val="0"/>
          <w:sz w:val="32"/>
          <w:szCs w:val="32"/>
          <w:highlight w:val="none"/>
          <w:u w:val="none"/>
          <w:shd w:val="clear" w:color="auto" w:fill="FFFFFF"/>
          <w:lang w:val="en-US" w:eastAsia="zh-CN"/>
        </w:rPr>
        <w:t xml:space="preserve">第十三条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代建开发单位应严格</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资金管理，</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严格执行现行的各项财务会计制度</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设立专项工程</w:t>
      </w:r>
      <w:bookmarkStart w:id="0" w:name="_GoBack"/>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资金账</w:t>
      </w:r>
      <w:bookmarkEnd w:id="0"/>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户，专款专用。</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i w:val="0"/>
          <w:caps w:val="0"/>
          <w:color w:val="auto"/>
          <w:spacing w:val="0"/>
          <w:sz w:val="32"/>
          <w:szCs w:val="32"/>
          <w:highlight w:val="none"/>
          <w:u w:val="none"/>
          <w:shd w:val="clear" w:color="auto" w:fill="FFFFFF"/>
        </w:rPr>
        <w:t>第十</w:t>
      </w:r>
      <w:r>
        <w:rPr>
          <w:rFonts w:hint="eastAsia" w:ascii="仿宋_GB2312" w:hAnsi="仿宋_GB2312" w:eastAsia="仿宋_GB2312" w:cs="仿宋_GB2312"/>
          <w:b/>
          <w:bCs/>
          <w:i w:val="0"/>
          <w:caps w:val="0"/>
          <w:color w:val="auto"/>
          <w:spacing w:val="0"/>
          <w:sz w:val="32"/>
          <w:szCs w:val="32"/>
          <w:highlight w:val="none"/>
          <w:u w:val="none"/>
          <w:shd w:val="clear" w:color="auto" w:fill="FFFFFF"/>
          <w:lang w:val="en-US" w:eastAsia="zh-CN"/>
        </w:rPr>
        <w:t>四</w:t>
      </w:r>
      <w:r>
        <w:rPr>
          <w:rFonts w:hint="eastAsia" w:ascii="仿宋_GB2312" w:hAnsi="仿宋_GB2312" w:eastAsia="仿宋_GB2312" w:cs="仿宋_GB2312"/>
          <w:b/>
          <w:bCs/>
          <w:i w:val="0"/>
          <w:caps w:val="0"/>
          <w:color w:val="auto"/>
          <w:spacing w:val="0"/>
          <w:sz w:val="32"/>
          <w:szCs w:val="32"/>
          <w:highlight w:val="none"/>
          <w:u w:val="none"/>
          <w:shd w:val="clear" w:color="auto" w:fill="FFFFFF"/>
        </w:rPr>
        <w:t>条</w:t>
      </w:r>
      <w:r>
        <w:rPr>
          <w:rFonts w:hint="eastAsia" w:ascii="仿宋_GB2312" w:hAnsi="仿宋_GB2312" w:eastAsia="仿宋_GB2312" w:cs="仿宋_GB2312"/>
          <w:b/>
          <w:bCs/>
          <w:i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xml:space="preserve"> 代建开发项目中主要材料如遇市场价格波动超过±</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5</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%，超过部分按招标文件及合同有关条款约定调整</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此项费用不受单方综合造价上限价的限制，主要原材料品种在合同条款中事先约定</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第七章  奖惩规定</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both"/>
        <w:textAlignment w:val="auto"/>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bCs w:val="0"/>
          <w:i w:val="0"/>
          <w:caps w:val="0"/>
          <w:color w:val="auto"/>
          <w:spacing w:val="0"/>
          <w:sz w:val="32"/>
          <w:szCs w:val="32"/>
          <w:highlight w:val="none"/>
          <w:u w:val="none"/>
          <w:shd w:val="clear" w:color="auto" w:fill="FFFFFF"/>
          <w:lang w:val="en-US" w:eastAsia="zh-CN"/>
        </w:rPr>
        <w:t>第十五条</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t xml:space="preserve">  代建开发单位未能完全履行代建合同，擅自变更建设内容、建设规模、建设标准等，致使投资增加、工期延长或工程质量不合格，对建设单位所造成的损失或投资增加额应在代建合同有关条款中予以明确违约责任。</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both"/>
        <w:textAlignment w:val="auto"/>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bCs w:val="0"/>
          <w:i w:val="0"/>
          <w:caps w:val="0"/>
          <w:color w:val="auto"/>
          <w:spacing w:val="0"/>
          <w:sz w:val="32"/>
          <w:szCs w:val="32"/>
          <w:highlight w:val="none"/>
          <w:u w:val="none"/>
          <w:shd w:val="clear" w:color="auto" w:fill="FFFFFF"/>
          <w:lang w:val="en-US" w:eastAsia="zh-CN"/>
        </w:rPr>
        <w:t>第十六条</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t xml:space="preserve">  代建开发单位实施项目代建开发管理过程中，代建开发单位或相关人员如有违法违纪行为的，有关部门要追究相应责任。</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both"/>
        <w:textAlignment w:val="auto"/>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bCs w:val="0"/>
          <w:i w:val="0"/>
          <w:caps w:val="0"/>
          <w:color w:val="auto"/>
          <w:spacing w:val="0"/>
          <w:sz w:val="32"/>
          <w:szCs w:val="32"/>
          <w:highlight w:val="none"/>
          <w:u w:val="none"/>
          <w:shd w:val="clear" w:color="auto" w:fill="FFFFFF"/>
          <w:lang w:val="en-US" w:eastAsia="zh-CN"/>
        </w:rPr>
        <w:t>第十七条</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t xml:space="preserve">  施工期提前或延迟的奖惩由建设单位与代建开发单位在代建合同条款中明确。</w:t>
      </w: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both"/>
        <w:textAlignment w:val="auto"/>
        <w:rPr>
          <w:rFonts w:hint="default" w:ascii="仿宋_GB2312" w:hAnsi="仿宋_GB2312" w:eastAsia="仿宋_GB2312" w:cs="仿宋_GB2312"/>
          <w:b/>
          <w:bCs w:val="0"/>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bCs w:val="0"/>
          <w:i w:val="0"/>
          <w:caps w:val="0"/>
          <w:color w:val="auto"/>
          <w:spacing w:val="0"/>
          <w:sz w:val="32"/>
          <w:szCs w:val="32"/>
          <w:highlight w:val="none"/>
          <w:u w:val="none"/>
          <w:shd w:val="clear" w:color="auto" w:fill="FFFFFF"/>
          <w:lang w:val="en-US" w:eastAsia="zh-CN"/>
        </w:rPr>
        <w:t xml:space="preserve">第十八条  </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t>代销办法由建设部门牵头另行制定。</w:t>
      </w:r>
    </w:p>
    <w:p>
      <w:pPr>
        <w:keepNext w:val="0"/>
        <w:keepLines w:val="0"/>
        <w:pageBreakBefore w:val="0"/>
        <w:widowControl w:val="0"/>
        <w:kinsoku/>
        <w:wordWrap/>
        <w:overflowPunct/>
        <w:topLinePunct w:val="0"/>
        <w:autoSpaceDE/>
        <w:autoSpaceDN/>
        <w:bidi w:val="0"/>
        <w:adjustRightInd/>
        <w:snapToGrid/>
        <w:spacing w:line="640" w:lineRule="exact"/>
        <w:ind w:left="0" w:firstLine="643" w:firstLineChars="200"/>
        <w:jc w:val="both"/>
        <w:textAlignment w:val="auto"/>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bCs w:val="0"/>
          <w:i w:val="0"/>
          <w:caps w:val="0"/>
          <w:color w:val="auto"/>
          <w:spacing w:val="0"/>
          <w:sz w:val="32"/>
          <w:szCs w:val="32"/>
          <w:highlight w:val="none"/>
          <w:u w:val="none"/>
          <w:shd w:val="clear" w:color="auto" w:fill="FFFFFF"/>
          <w:lang w:val="en-US" w:eastAsia="zh-CN"/>
        </w:rPr>
        <w:t>第十九条</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t xml:space="preserve">  全区范围内集体企业采用代建开发项目的参照执行。</w:t>
      </w:r>
    </w:p>
    <w:p>
      <w:pPr>
        <w:pStyle w:val="4"/>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b/>
          <w:bCs w:val="0"/>
          <w:i w:val="0"/>
          <w:caps w:val="0"/>
          <w:color w:val="auto"/>
          <w:spacing w:val="0"/>
          <w:sz w:val="32"/>
          <w:szCs w:val="32"/>
          <w:highlight w:val="none"/>
          <w:u w:val="none"/>
          <w:shd w:val="clear" w:color="auto" w:fill="FFFFFF"/>
          <w:lang w:val="en-US" w:eastAsia="zh-CN"/>
        </w:rPr>
        <w:t>第</w:t>
      </w:r>
      <w:r>
        <w:rPr>
          <w:rFonts w:hint="eastAsia" w:cs="仿宋_GB2312"/>
          <w:b/>
          <w:bCs w:val="0"/>
          <w:i w:val="0"/>
          <w:caps w:val="0"/>
          <w:color w:val="auto"/>
          <w:spacing w:val="0"/>
          <w:sz w:val="32"/>
          <w:szCs w:val="32"/>
          <w:highlight w:val="none"/>
          <w:u w:val="none"/>
          <w:shd w:val="clear" w:color="auto" w:fill="FFFFFF"/>
          <w:lang w:val="en-US" w:eastAsia="zh-CN"/>
        </w:rPr>
        <w:t>二十</w:t>
      </w:r>
      <w:r>
        <w:rPr>
          <w:rFonts w:hint="eastAsia" w:ascii="仿宋_GB2312" w:hAnsi="仿宋_GB2312" w:eastAsia="仿宋_GB2312" w:cs="仿宋_GB2312"/>
          <w:b/>
          <w:bCs w:val="0"/>
          <w:i w:val="0"/>
          <w:caps w:val="0"/>
          <w:color w:val="auto"/>
          <w:spacing w:val="0"/>
          <w:sz w:val="32"/>
          <w:szCs w:val="32"/>
          <w:highlight w:val="none"/>
          <w:u w:val="none"/>
          <w:shd w:val="clear" w:color="auto" w:fill="FFFFFF"/>
          <w:lang w:val="en-US" w:eastAsia="zh-CN"/>
        </w:rPr>
        <w:t>条</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t xml:space="preserve"> </w:t>
      </w:r>
      <w:r>
        <w:rPr>
          <w:rFonts w:hint="eastAsia" w:cs="仿宋_GB2312"/>
          <w:b w:val="0"/>
          <w:bCs/>
          <w:i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t>其他政府投资（国有建设）项目代建管理费按照本意见执行。</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bCs w:val="0"/>
          <w:i w:val="0"/>
          <w:caps w:val="0"/>
          <w:color w:val="auto"/>
          <w:spacing w:val="0"/>
          <w:sz w:val="32"/>
          <w:szCs w:val="32"/>
          <w:highlight w:val="none"/>
          <w:u w:val="none"/>
          <w:shd w:val="clear" w:color="auto" w:fill="FFFFFF"/>
          <w:lang w:eastAsia="zh-CN"/>
        </w:rPr>
        <w:t>第</w:t>
      </w:r>
      <w:r>
        <w:rPr>
          <w:rFonts w:hint="eastAsia" w:ascii="仿宋_GB2312" w:hAnsi="仿宋_GB2312" w:eastAsia="仿宋_GB2312" w:cs="仿宋_GB2312"/>
          <w:b/>
          <w:bCs w:val="0"/>
          <w:i w:val="0"/>
          <w:caps w:val="0"/>
          <w:color w:val="auto"/>
          <w:spacing w:val="0"/>
          <w:sz w:val="32"/>
          <w:szCs w:val="32"/>
          <w:highlight w:val="none"/>
          <w:u w:val="none"/>
          <w:shd w:val="clear" w:color="auto" w:fill="FFFFFF"/>
          <w:lang w:val="en-US" w:eastAsia="zh-CN"/>
        </w:rPr>
        <w:t>二十一</w:t>
      </w:r>
      <w:r>
        <w:rPr>
          <w:rFonts w:hint="eastAsia" w:ascii="仿宋_GB2312" w:hAnsi="仿宋_GB2312" w:eastAsia="仿宋_GB2312" w:cs="仿宋_GB2312"/>
          <w:b/>
          <w:bCs w:val="0"/>
          <w:i w:val="0"/>
          <w:caps w:val="0"/>
          <w:color w:val="auto"/>
          <w:spacing w:val="0"/>
          <w:sz w:val="32"/>
          <w:szCs w:val="32"/>
          <w:highlight w:val="none"/>
          <w:u w:val="none"/>
          <w:shd w:val="clear" w:color="auto" w:fill="FFFFFF"/>
          <w:lang w:eastAsia="zh-CN"/>
        </w:rPr>
        <w:t>条</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t xml:space="preserve">  以前政策与本意见不一致的，以本意见为准。</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b w:val="0"/>
          <w:bCs/>
          <w:i w:val="0"/>
          <w:caps w:val="0"/>
          <w:color w:val="auto"/>
          <w:spacing w:val="0"/>
          <w:sz w:val="32"/>
          <w:szCs w:val="32"/>
          <w:highlight w:val="none"/>
          <w:u w:val="none"/>
          <w:shd w:val="clear" w:color="auto" w:fill="FFFFFF"/>
          <w:lang w:eastAsia="zh-CN"/>
        </w:rPr>
      </w:pPr>
      <w:r>
        <w:rPr>
          <w:rFonts w:hint="eastAsia" w:ascii="仿宋_GB2312" w:hAnsi="仿宋_GB2312" w:eastAsia="仿宋_GB2312" w:cs="仿宋_GB2312"/>
          <w:b/>
          <w:bCs w:val="0"/>
          <w:i w:val="0"/>
          <w:caps w:val="0"/>
          <w:color w:val="auto"/>
          <w:spacing w:val="0"/>
          <w:sz w:val="32"/>
          <w:szCs w:val="32"/>
          <w:highlight w:val="none"/>
          <w:u w:val="none"/>
          <w:shd w:val="clear" w:color="auto" w:fill="FFFFFF"/>
          <w:lang w:eastAsia="zh-CN"/>
        </w:rPr>
        <w:t>第</w:t>
      </w:r>
      <w:r>
        <w:rPr>
          <w:rFonts w:hint="eastAsia" w:ascii="仿宋_GB2312" w:hAnsi="仿宋_GB2312" w:eastAsia="仿宋_GB2312" w:cs="仿宋_GB2312"/>
          <w:b/>
          <w:bCs w:val="0"/>
          <w:i w:val="0"/>
          <w:caps w:val="0"/>
          <w:color w:val="auto"/>
          <w:spacing w:val="0"/>
          <w:sz w:val="32"/>
          <w:szCs w:val="32"/>
          <w:highlight w:val="none"/>
          <w:u w:val="none"/>
          <w:shd w:val="clear" w:color="auto" w:fill="FFFFFF"/>
          <w:lang w:val="en-US" w:eastAsia="zh-CN"/>
        </w:rPr>
        <w:t>二十二</w:t>
      </w:r>
      <w:r>
        <w:rPr>
          <w:rFonts w:hint="eastAsia" w:ascii="仿宋_GB2312" w:hAnsi="仿宋_GB2312" w:eastAsia="仿宋_GB2312" w:cs="仿宋_GB2312"/>
          <w:b/>
          <w:bCs w:val="0"/>
          <w:i w:val="0"/>
          <w:caps w:val="0"/>
          <w:color w:val="auto"/>
          <w:spacing w:val="0"/>
          <w:sz w:val="32"/>
          <w:szCs w:val="32"/>
          <w:highlight w:val="none"/>
          <w:u w:val="none"/>
          <w:shd w:val="clear" w:color="auto" w:fill="FFFFFF"/>
          <w:lang w:eastAsia="zh-CN"/>
        </w:rPr>
        <w:t>条</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t xml:space="preserve">  本意见自2022年  月  日起施行</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eastAsia="zh-CN"/>
        </w:rPr>
        <w:t>。</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b w:val="0"/>
          <w:bCs/>
          <w:i w:val="0"/>
          <w:caps w:val="0"/>
          <w:color w:val="auto"/>
          <w:spacing w:val="0"/>
          <w:sz w:val="32"/>
          <w:szCs w:val="32"/>
          <w:highlight w:val="none"/>
          <w:u w:val="none"/>
          <w:shd w:val="clear" w:color="auto" w:fill="FFFFFF"/>
          <w:lang w:eastAsia="zh-CN"/>
        </w:rPr>
      </w:pPr>
      <w:r>
        <w:rPr>
          <w:rFonts w:hint="eastAsia" w:ascii="仿宋_GB2312" w:hAnsi="仿宋_GB2312" w:eastAsia="仿宋_GB2312" w:cs="仿宋_GB2312"/>
          <w:b/>
          <w:bCs w:val="0"/>
          <w:i w:val="0"/>
          <w:caps w:val="0"/>
          <w:color w:val="auto"/>
          <w:spacing w:val="0"/>
          <w:sz w:val="32"/>
          <w:szCs w:val="32"/>
          <w:highlight w:val="none"/>
          <w:u w:val="none"/>
          <w:shd w:val="clear" w:color="auto" w:fill="FFFFFF"/>
          <w:lang w:eastAsia="zh-CN"/>
        </w:rPr>
        <w:t>第</w:t>
      </w:r>
      <w:r>
        <w:rPr>
          <w:rFonts w:hint="eastAsia" w:ascii="仿宋_GB2312" w:hAnsi="仿宋_GB2312" w:eastAsia="仿宋_GB2312" w:cs="仿宋_GB2312"/>
          <w:b/>
          <w:bCs w:val="0"/>
          <w:i w:val="0"/>
          <w:caps w:val="0"/>
          <w:color w:val="auto"/>
          <w:spacing w:val="0"/>
          <w:sz w:val="32"/>
          <w:szCs w:val="32"/>
          <w:highlight w:val="none"/>
          <w:u w:val="none"/>
          <w:shd w:val="clear" w:color="auto" w:fill="FFFFFF"/>
          <w:lang w:val="en-US" w:eastAsia="zh-CN"/>
        </w:rPr>
        <w:t>二十三</w:t>
      </w:r>
      <w:r>
        <w:rPr>
          <w:rFonts w:hint="eastAsia" w:ascii="仿宋_GB2312" w:hAnsi="仿宋_GB2312" w:eastAsia="仿宋_GB2312" w:cs="仿宋_GB2312"/>
          <w:b/>
          <w:bCs w:val="0"/>
          <w:i w:val="0"/>
          <w:caps w:val="0"/>
          <w:color w:val="auto"/>
          <w:spacing w:val="0"/>
          <w:sz w:val="32"/>
          <w:szCs w:val="32"/>
          <w:highlight w:val="none"/>
          <w:u w:val="none"/>
          <w:shd w:val="clear" w:color="auto" w:fill="FFFFFF"/>
          <w:lang w:eastAsia="zh-CN"/>
        </w:rPr>
        <w:t>条</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t xml:space="preserve">  本意见未尽事宜，在招投标文件中予以明确</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eastAsia="zh-CN"/>
        </w:rPr>
        <w:t>。</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default" w:ascii="仿宋_GB2312" w:hAnsi="仿宋_GB2312" w:eastAsia="仿宋_GB2312" w:cs="仿宋_GB2312"/>
          <w:b w:val="0"/>
          <w:bCs/>
          <w:i w:val="0"/>
          <w:caps w:val="0"/>
          <w:color w:val="auto"/>
          <w:spacing w:val="0"/>
          <w:sz w:val="32"/>
          <w:szCs w:val="32"/>
          <w:highlight w:val="none"/>
          <w:u w:val="none"/>
          <w:shd w:val="clear" w:color="auto" w:fill="FFFFFF"/>
          <w:lang w:eastAsia="zh-CN"/>
        </w:rPr>
      </w:pPr>
      <w:r>
        <w:rPr>
          <w:rFonts w:hint="eastAsia" w:ascii="仿宋_GB2312" w:hAnsi="仿宋_GB2312" w:eastAsia="仿宋_GB2312" w:cs="仿宋_GB2312"/>
          <w:b/>
          <w:bCs w:val="0"/>
          <w:i w:val="0"/>
          <w:caps w:val="0"/>
          <w:color w:val="auto"/>
          <w:spacing w:val="0"/>
          <w:sz w:val="32"/>
          <w:szCs w:val="32"/>
          <w:highlight w:val="none"/>
          <w:u w:val="none"/>
          <w:shd w:val="clear" w:color="auto" w:fill="FFFFFF"/>
          <w:lang w:eastAsia="zh-CN"/>
        </w:rPr>
        <w:t>第</w:t>
      </w:r>
      <w:r>
        <w:rPr>
          <w:rFonts w:hint="eastAsia" w:ascii="仿宋_GB2312" w:hAnsi="仿宋_GB2312" w:eastAsia="仿宋_GB2312" w:cs="仿宋_GB2312"/>
          <w:b/>
          <w:bCs w:val="0"/>
          <w:i w:val="0"/>
          <w:caps w:val="0"/>
          <w:color w:val="auto"/>
          <w:spacing w:val="0"/>
          <w:sz w:val="32"/>
          <w:szCs w:val="32"/>
          <w:highlight w:val="none"/>
          <w:u w:val="none"/>
          <w:shd w:val="clear" w:color="auto" w:fill="FFFFFF"/>
          <w:lang w:val="en-US" w:eastAsia="zh-CN"/>
        </w:rPr>
        <w:t>二十四</w:t>
      </w:r>
      <w:r>
        <w:rPr>
          <w:rFonts w:hint="eastAsia" w:ascii="仿宋_GB2312" w:hAnsi="仿宋_GB2312" w:eastAsia="仿宋_GB2312" w:cs="仿宋_GB2312"/>
          <w:b/>
          <w:bCs w:val="0"/>
          <w:i w:val="0"/>
          <w:caps w:val="0"/>
          <w:color w:val="auto"/>
          <w:spacing w:val="0"/>
          <w:sz w:val="32"/>
          <w:szCs w:val="32"/>
          <w:highlight w:val="none"/>
          <w:u w:val="none"/>
          <w:shd w:val="clear" w:color="auto" w:fill="FFFFFF"/>
          <w:lang w:eastAsia="zh-CN"/>
        </w:rPr>
        <w:t>条</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val="en-US" w:eastAsia="zh-CN"/>
        </w:rPr>
        <w:t xml:space="preserve">  本意见由区府办负责解释</w:t>
      </w:r>
      <w:r>
        <w:rPr>
          <w:rFonts w:hint="eastAsia" w:ascii="仿宋_GB2312" w:hAnsi="仿宋_GB2312" w:eastAsia="仿宋_GB2312" w:cs="仿宋_GB2312"/>
          <w:b w:val="0"/>
          <w:bCs/>
          <w:i w:val="0"/>
          <w:caps w:val="0"/>
          <w:color w:val="auto"/>
          <w:spacing w:val="0"/>
          <w:sz w:val="32"/>
          <w:szCs w:val="32"/>
          <w:highlight w:val="none"/>
          <w:u w:val="none"/>
          <w:shd w:val="clear" w:color="auto" w:fill="FFFFFF"/>
          <w:lang w:eastAsia="zh-CN"/>
        </w:rPr>
        <w:t>。</w:t>
      </w:r>
    </w:p>
    <w:sectPr>
      <w:footerReference r:id="rId3" w:type="default"/>
      <w:pgSz w:w="11906" w:h="16838"/>
      <w:pgMar w:top="1984" w:right="1701" w:bottom="1871" w:left="17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ZThhOWY4Y2NiNzMzNWY0MTM3NzY1ZjZmYjY2NzMifQ=="/>
  </w:docVars>
  <w:rsids>
    <w:rsidRoot w:val="2E3A3E75"/>
    <w:rsid w:val="00E734E8"/>
    <w:rsid w:val="02FE37C3"/>
    <w:rsid w:val="036419C3"/>
    <w:rsid w:val="086A0CC7"/>
    <w:rsid w:val="09001F0F"/>
    <w:rsid w:val="09E62630"/>
    <w:rsid w:val="0B60504F"/>
    <w:rsid w:val="0C1102A9"/>
    <w:rsid w:val="0D057A78"/>
    <w:rsid w:val="11B71D20"/>
    <w:rsid w:val="131116F6"/>
    <w:rsid w:val="149771B2"/>
    <w:rsid w:val="1A420FD4"/>
    <w:rsid w:val="1ADFBB77"/>
    <w:rsid w:val="1B462063"/>
    <w:rsid w:val="1BE93A56"/>
    <w:rsid w:val="1D7364C9"/>
    <w:rsid w:val="29171A85"/>
    <w:rsid w:val="2D6A79C5"/>
    <w:rsid w:val="2E3A3E75"/>
    <w:rsid w:val="2F7657E0"/>
    <w:rsid w:val="30E6006B"/>
    <w:rsid w:val="339123ED"/>
    <w:rsid w:val="36B93844"/>
    <w:rsid w:val="37EC92A7"/>
    <w:rsid w:val="39C7365A"/>
    <w:rsid w:val="3A2D772D"/>
    <w:rsid w:val="3C412C02"/>
    <w:rsid w:val="3F8B1B0A"/>
    <w:rsid w:val="477E4CBE"/>
    <w:rsid w:val="4D766E6C"/>
    <w:rsid w:val="4E276298"/>
    <w:rsid w:val="53DFE83E"/>
    <w:rsid w:val="55263F2A"/>
    <w:rsid w:val="58F32235"/>
    <w:rsid w:val="5B3052F2"/>
    <w:rsid w:val="627C764F"/>
    <w:rsid w:val="629943CE"/>
    <w:rsid w:val="68660EBC"/>
    <w:rsid w:val="69E3333B"/>
    <w:rsid w:val="6A416727"/>
    <w:rsid w:val="6B8F611A"/>
    <w:rsid w:val="70FD45A3"/>
    <w:rsid w:val="71BC0ADC"/>
    <w:rsid w:val="72AC27A7"/>
    <w:rsid w:val="78F72D0F"/>
    <w:rsid w:val="7A6220D7"/>
    <w:rsid w:val="7BD83A8F"/>
    <w:rsid w:val="7BE7DAD6"/>
    <w:rsid w:val="7BFB5830"/>
    <w:rsid w:val="7C7756D4"/>
    <w:rsid w:val="7CBC51FC"/>
    <w:rsid w:val="7FC0422F"/>
    <w:rsid w:val="7FD44687"/>
    <w:rsid w:val="B5F79E2F"/>
    <w:rsid w:val="BB6E9B0A"/>
    <w:rsid w:val="EDD38876"/>
    <w:rsid w:val="EFF3037B"/>
    <w:rsid w:val="EFF9FBDE"/>
    <w:rsid w:val="F7FD2347"/>
    <w:rsid w:val="FEAEA7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1"/>
      <w:ind w:left="613" w:right="779"/>
      <w:jc w:val="center"/>
      <w:outlineLvl w:val="1"/>
    </w:pPr>
    <w:rPr>
      <w:rFonts w:ascii="方正小标宋_GBK" w:hAnsi="方正小标宋_GBK" w:eastAsia="方正小标宋_GBK" w:cs="方正小标宋_GBK"/>
      <w:sz w:val="44"/>
      <w:szCs w:val="44"/>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1"/>
    <w:rPr>
      <w:rFonts w:ascii="仿宋_GB2312" w:hAnsi="仿宋_GB2312" w:eastAsia="仿宋_GB2312" w:cs="仿宋_GB2312"/>
      <w:sz w:val="32"/>
      <w:szCs w:val="32"/>
      <w:lang w:val="zh-CN" w:eastAsia="zh-CN" w:bidi="zh-CN"/>
    </w:rPr>
  </w:style>
  <w:style w:type="paragraph" w:styleId="4">
    <w:name w:val="Body Text First Indent"/>
    <w:basedOn w:val="3"/>
    <w:next w:val="5"/>
    <w:unhideWhenUsed/>
    <w:qFormat/>
    <w:uiPriority w:val="99"/>
    <w:pPr>
      <w:ind w:firstLine="420" w:firstLineChars="100"/>
    </w:pPr>
  </w:style>
  <w:style w:type="paragraph" w:styleId="5">
    <w:name w:val="toc 6"/>
    <w:basedOn w:val="1"/>
    <w:next w:val="1"/>
    <w:qFormat/>
    <w:uiPriority w:val="0"/>
    <w:pPr>
      <w:ind w:left="1050"/>
      <w:jc w:val="left"/>
    </w:pPr>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Body Text First Indent 21"/>
    <w:basedOn w:val="13"/>
    <w:qFormat/>
    <w:uiPriority w:val="0"/>
    <w:pPr>
      <w:spacing w:after="0" w:afterLines="0"/>
      <w:ind w:left="0" w:leftChars="0" w:firstLine="420" w:firstLineChars="200"/>
    </w:pPr>
    <w:rPr>
      <w:rFonts w:eastAsia="Times New Roman"/>
    </w:rPr>
  </w:style>
  <w:style w:type="paragraph" w:customStyle="1" w:styleId="13">
    <w:name w:val="Body Text Indent1"/>
    <w:basedOn w:val="1"/>
    <w:qFormat/>
    <w:uiPriority w:val="0"/>
    <w:pPr>
      <w:spacing w:line="500" w:lineRule="exact"/>
      <w:ind w:firstLine="600"/>
    </w:pPr>
    <w:rPr>
      <w:rFonts w:eastAsia="仿宋_GB2312"/>
      <w:sz w:val="30"/>
    </w:rPr>
  </w:style>
  <w:style w:type="paragraph" w:customStyle="1" w:styleId="14">
    <w:name w:val="正文文本缩进1"/>
    <w:basedOn w:val="1"/>
    <w:qFormat/>
    <w:uiPriority w:val="0"/>
    <w:pPr>
      <w:spacing w:line="620" w:lineRule="exact"/>
      <w:ind w:firstLine="640" w:firstLineChars="200"/>
    </w:pPr>
    <w:rPr>
      <w:rFonts w:ascii="Calibri" w:hAnsi="Calibri" w:cs="Times New Roman"/>
      <w:szCs w:val="22"/>
    </w:rPr>
  </w:style>
  <w:style w:type="paragraph" w:customStyle="1" w:styleId="15">
    <w:name w:val="Char"/>
    <w:basedOn w:val="1"/>
    <w:qFormat/>
    <w:uiPriority w:val="99"/>
    <w:rPr>
      <w:rFonts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2430</Words>
  <Characters>2447</Characters>
  <Lines>1</Lines>
  <Paragraphs>1</Paragraphs>
  <TotalTime>4</TotalTime>
  <ScaleCrop>false</ScaleCrop>
  <LinksUpToDate>false</LinksUpToDate>
  <CharactersWithSpaces>2513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2022-02-25T23:06:00Z</dcterms:created>
  <dc:creator>随风而飘</dc:creator>
  <cp:lastModifiedBy>Administrator</cp:lastModifiedBy>
  <cp:lastPrinted>2022-10-25T02:50:00Z</cp:lastPrinted>
  <dcterms:modified xsi:type="dcterms:W3CDTF">2022-11-09T08:31:46Z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01A4FEAE7B4D4EC2851642EB2B6C145A</vt:lpwstr>
  </property>
  <property fmtid="{D5CDD505-2E9C-101B-9397-08002B2CF9AE}" pid="4" name="woTemplateTypoMode" linkTarget="0">
    <vt:lpwstr>web</vt:lpwstr>
  </property>
  <property fmtid="{D5CDD505-2E9C-101B-9397-08002B2CF9AE}" pid="5" name="woTemplate" linkTarget="0">
    <vt:i4>1</vt:i4>
  </property>
</Properties>
</file>